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C2B26" w14:textId="77777777" w:rsidR="008152F3" w:rsidRPr="008152F3" w:rsidRDefault="008152F3" w:rsidP="008152F3">
      <w:pPr>
        <w:spacing w:after="0" w:line="240" w:lineRule="auto"/>
        <w:rPr>
          <w:rFonts w:ascii="DM Serif Display" w:hAnsi="DM Serif Display" w:cs="Times New Roman"/>
          <w:sz w:val="44"/>
          <w:szCs w:val="44"/>
        </w:rPr>
      </w:pPr>
      <w:r w:rsidRPr="008152F3">
        <w:rPr>
          <w:rFonts w:ascii="DM Serif Display" w:hAnsi="DM Serif Display" w:cs="Times New Roman"/>
          <w:sz w:val="44"/>
          <w:szCs w:val="44"/>
        </w:rPr>
        <w:t>“Leadership, Gender and the Bible”</w:t>
      </w:r>
    </w:p>
    <w:p w14:paraId="218012AB" w14:textId="7B0FA7B3" w:rsidR="008152F3" w:rsidRPr="008152F3" w:rsidRDefault="008152F3" w:rsidP="008152F3">
      <w:pPr>
        <w:spacing w:after="0" w:line="240" w:lineRule="auto"/>
        <w:rPr>
          <w:rFonts w:ascii="DM Sans" w:hAnsi="DM Sans" w:cs="Times New Roman"/>
        </w:rPr>
      </w:pPr>
      <w:r w:rsidRPr="008152F3">
        <w:rPr>
          <w:rFonts w:ascii="DM Sans" w:hAnsi="DM Sans" w:cs="Times New Roman"/>
        </w:rPr>
        <w:t>By</w:t>
      </w:r>
      <w:r w:rsidRPr="008152F3">
        <w:rPr>
          <w:rFonts w:ascii="DM Sans" w:hAnsi="DM Sans" w:cs="Times New Roman"/>
        </w:rPr>
        <w:t xml:space="preserve"> John Meyer </w:t>
      </w:r>
    </w:p>
    <w:p w14:paraId="2A4EB9C5" w14:textId="77777777" w:rsidR="008152F3" w:rsidRPr="008152F3" w:rsidRDefault="008152F3" w:rsidP="008152F3">
      <w:pPr>
        <w:spacing w:after="0" w:line="240" w:lineRule="auto"/>
        <w:rPr>
          <w:rFonts w:ascii="DM Sans" w:hAnsi="DM Sans" w:cs="Times New Roman"/>
          <w:sz w:val="16"/>
          <w:szCs w:val="16"/>
        </w:rPr>
      </w:pPr>
    </w:p>
    <w:p w14:paraId="2377ABF5" w14:textId="77777777" w:rsidR="008152F3" w:rsidRDefault="008152F3" w:rsidP="008152F3">
      <w:pPr>
        <w:pStyle w:val="Heading2"/>
        <w:spacing w:before="0" w:after="0" w:line="240" w:lineRule="auto"/>
        <w:rPr>
          <w:rFonts w:ascii="DM Serif Display" w:hAnsi="DM Serif Display"/>
          <w:color w:val="auto"/>
        </w:rPr>
      </w:pPr>
    </w:p>
    <w:p w14:paraId="47B4D5BA" w14:textId="6FC99575" w:rsidR="008152F3" w:rsidRPr="008152F3" w:rsidRDefault="008152F3" w:rsidP="008152F3">
      <w:pPr>
        <w:pStyle w:val="Heading2"/>
        <w:spacing w:before="0" w:after="0" w:line="240" w:lineRule="auto"/>
        <w:rPr>
          <w:rFonts w:ascii="DM Serif Display" w:hAnsi="DM Serif Display"/>
          <w:color w:val="auto"/>
        </w:rPr>
      </w:pPr>
      <w:r w:rsidRPr="008152F3">
        <w:rPr>
          <w:rFonts w:ascii="DM Serif Display" w:hAnsi="DM Serif Display"/>
          <w:color w:val="auto"/>
        </w:rPr>
        <w:t>Introduction</w:t>
      </w:r>
    </w:p>
    <w:p w14:paraId="2987945E" w14:textId="77777777" w:rsidR="00541DF1" w:rsidRPr="008152F3" w:rsidRDefault="00541DF1" w:rsidP="008152F3">
      <w:pPr>
        <w:spacing w:after="0" w:line="240" w:lineRule="auto"/>
        <w:rPr>
          <w:rFonts w:ascii="DM Sans" w:hAnsi="DM Sans"/>
        </w:rPr>
      </w:pPr>
    </w:p>
    <w:p w14:paraId="1E57EB4B" w14:textId="6163C6F3" w:rsidR="00B63B14" w:rsidRPr="008152F3" w:rsidRDefault="00B63B14" w:rsidP="008152F3">
      <w:pPr>
        <w:spacing w:after="0" w:line="240" w:lineRule="auto"/>
        <w:rPr>
          <w:rFonts w:ascii="DM Sans" w:hAnsi="DM Sans"/>
          <w:b/>
          <w:bCs/>
          <w:sz w:val="28"/>
          <w:szCs w:val="28"/>
        </w:rPr>
      </w:pPr>
      <w:r w:rsidRPr="008152F3">
        <w:rPr>
          <w:rFonts w:ascii="DM Sans" w:hAnsi="DM Sans"/>
          <w:b/>
          <w:bCs/>
          <w:sz w:val="28"/>
          <w:szCs w:val="28"/>
        </w:rPr>
        <w:t>Our history</w:t>
      </w:r>
      <w:r w:rsidR="008152F3" w:rsidRPr="008152F3">
        <w:rPr>
          <w:rFonts w:ascii="DM Sans" w:hAnsi="DM Sans"/>
          <w:b/>
          <w:bCs/>
          <w:sz w:val="28"/>
          <w:szCs w:val="28"/>
        </w:rPr>
        <w:t>….</w:t>
      </w:r>
    </w:p>
    <w:p w14:paraId="7222358B" w14:textId="590CEBAF" w:rsidR="00B63B14" w:rsidRPr="008152F3" w:rsidRDefault="00B63B14" w:rsidP="008152F3">
      <w:pPr>
        <w:pStyle w:val="ListParagraph"/>
        <w:numPr>
          <w:ilvl w:val="0"/>
          <w:numId w:val="1"/>
        </w:numPr>
        <w:spacing w:after="0" w:line="240" w:lineRule="auto"/>
        <w:rPr>
          <w:rFonts w:ascii="DM Sans" w:hAnsi="DM Sans"/>
        </w:rPr>
      </w:pPr>
      <w:r w:rsidRPr="008152F3">
        <w:rPr>
          <w:rFonts w:ascii="DM Sans" w:hAnsi="DM Sans"/>
        </w:rPr>
        <w:t>Strong culture of male leadership.</w:t>
      </w:r>
    </w:p>
    <w:p w14:paraId="0FB59352" w14:textId="4709FE06" w:rsidR="00B63B14" w:rsidRPr="008152F3" w:rsidRDefault="00B63B14" w:rsidP="008152F3">
      <w:pPr>
        <w:pStyle w:val="ListParagraph"/>
        <w:numPr>
          <w:ilvl w:val="1"/>
          <w:numId w:val="1"/>
        </w:numPr>
        <w:spacing w:after="0" w:line="240" w:lineRule="auto"/>
        <w:rPr>
          <w:rFonts w:ascii="DM Sans" w:hAnsi="DM Sans"/>
        </w:rPr>
      </w:pPr>
      <w:r w:rsidRPr="008152F3">
        <w:rPr>
          <w:rFonts w:ascii="DM Sans" w:hAnsi="DM Sans"/>
        </w:rPr>
        <w:t>Did not limit the proactive, fully engaged role of women.</w:t>
      </w:r>
    </w:p>
    <w:p w14:paraId="20611CB8" w14:textId="1B6705CC" w:rsidR="00B63B14" w:rsidRPr="008152F3" w:rsidRDefault="00B63B14" w:rsidP="008152F3">
      <w:pPr>
        <w:pStyle w:val="ListParagraph"/>
        <w:numPr>
          <w:ilvl w:val="1"/>
          <w:numId w:val="1"/>
        </w:numPr>
        <w:spacing w:after="0" w:line="240" w:lineRule="auto"/>
        <w:rPr>
          <w:rFonts w:ascii="DM Sans" w:hAnsi="DM Sans"/>
        </w:rPr>
      </w:pPr>
      <w:r w:rsidRPr="008152F3">
        <w:rPr>
          <w:rFonts w:ascii="DM Sans" w:hAnsi="DM Sans"/>
        </w:rPr>
        <w:t xml:space="preserve">Did not create a church without leadership roles </w:t>
      </w:r>
      <w:r w:rsidR="00165D86" w:rsidRPr="008152F3">
        <w:rPr>
          <w:rFonts w:ascii="DM Sans" w:hAnsi="DM Sans"/>
        </w:rPr>
        <w:t xml:space="preserve">or significant responsibilities </w:t>
      </w:r>
      <w:r w:rsidRPr="008152F3">
        <w:rPr>
          <w:rFonts w:ascii="DM Sans" w:hAnsi="DM Sans"/>
        </w:rPr>
        <w:t>for women.</w:t>
      </w:r>
    </w:p>
    <w:p w14:paraId="102AA202" w14:textId="05ABAC76" w:rsidR="00B63B14" w:rsidRPr="008152F3" w:rsidRDefault="00B63B14" w:rsidP="008152F3">
      <w:pPr>
        <w:pStyle w:val="ListParagraph"/>
        <w:numPr>
          <w:ilvl w:val="1"/>
          <w:numId w:val="1"/>
        </w:numPr>
        <w:spacing w:after="0" w:line="240" w:lineRule="auto"/>
        <w:rPr>
          <w:rFonts w:ascii="DM Sans" w:hAnsi="DM Sans"/>
        </w:rPr>
      </w:pPr>
      <w:r w:rsidRPr="008152F3">
        <w:rPr>
          <w:rFonts w:ascii="DM Sans" w:hAnsi="DM Sans"/>
        </w:rPr>
        <w:t>Boundary – women did not teach or exercise authority over a man.</w:t>
      </w:r>
    </w:p>
    <w:p w14:paraId="7FB48DC6" w14:textId="38B25A3D" w:rsidR="00B63B14" w:rsidRPr="008152F3" w:rsidRDefault="00B63B14" w:rsidP="008152F3">
      <w:pPr>
        <w:pStyle w:val="ListParagraph"/>
        <w:numPr>
          <w:ilvl w:val="1"/>
          <w:numId w:val="1"/>
        </w:numPr>
        <w:spacing w:after="0" w:line="240" w:lineRule="auto"/>
        <w:rPr>
          <w:rFonts w:ascii="DM Sans" w:hAnsi="DM Sans"/>
        </w:rPr>
      </w:pPr>
      <w:r w:rsidRPr="008152F3">
        <w:rPr>
          <w:rFonts w:ascii="DM Sans" w:hAnsi="DM Sans"/>
        </w:rPr>
        <w:t xml:space="preserve">An ethos </w:t>
      </w:r>
      <w:proofErr w:type="gramStart"/>
      <w:r w:rsidRPr="008152F3">
        <w:rPr>
          <w:rFonts w:ascii="DM Sans" w:hAnsi="DM Sans"/>
        </w:rPr>
        <w:t>captured</w:t>
      </w:r>
      <w:proofErr w:type="gramEnd"/>
      <w:r w:rsidRPr="008152F3">
        <w:rPr>
          <w:rFonts w:ascii="DM Sans" w:hAnsi="DM Sans"/>
        </w:rPr>
        <w:t xml:space="preserve"> in the practice of </w:t>
      </w:r>
      <w:proofErr w:type="spellStart"/>
      <w:r w:rsidRPr="008152F3">
        <w:rPr>
          <w:rFonts w:ascii="DM Sans" w:hAnsi="DM Sans"/>
        </w:rPr>
        <w:t>headcoverings</w:t>
      </w:r>
      <w:proofErr w:type="spellEnd"/>
      <w:r w:rsidRPr="008152F3">
        <w:rPr>
          <w:rFonts w:ascii="DM Sans" w:hAnsi="DM Sans"/>
        </w:rPr>
        <w:t>.</w:t>
      </w:r>
    </w:p>
    <w:p w14:paraId="6FA685B5" w14:textId="55BC6008" w:rsidR="00B63B14" w:rsidRPr="008152F3" w:rsidRDefault="00B63B14" w:rsidP="008152F3">
      <w:pPr>
        <w:pStyle w:val="ListParagraph"/>
        <w:numPr>
          <w:ilvl w:val="2"/>
          <w:numId w:val="1"/>
        </w:numPr>
        <w:spacing w:after="0" w:line="240" w:lineRule="auto"/>
        <w:rPr>
          <w:rFonts w:ascii="DM Sans" w:hAnsi="DM Sans"/>
        </w:rPr>
      </w:pPr>
      <w:r w:rsidRPr="008152F3">
        <w:rPr>
          <w:rFonts w:ascii="DM Sans" w:hAnsi="DM Sans"/>
        </w:rPr>
        <w:t xml:space="preserve">Joan C </w:t>
      </w:r>
      <w:r w:rsidR="00541DF1" w:rsidRPr="008152F3">
        <w:rPr>
          <w:rFonts w:ascii="DM Sans" w:hAnsi="DM Sans"/>
        </w:rPr>
        <w:t>example</w:t>
      </w:r>
    </w:p>
    <w:p w14:paraId="63ADD784" w14:textId="3A5633A2" w:rsidR="00541DF1" w:rsidRPr="008152F3" w:rsidRDefault="00541DF1" w:rsidP="008152F3">
      <w:pPr>
        <w:pStyle w:val="ListParagraph"/>
        <w:numPr>
          <w:ilvl w:val="2"/>
          <w:numId w:val="1"/>
        </w:numPr>
        <w:spacing w:after="0" w:line="240" w:lineRule="auto"/>
        <w:rPr>
          <w:rFonts w:ascii="DM Sans" w:hAnsi="DM Sans"/>
        </w:rPr>
      </w:pPr>
      <w:r w:rsidRPr="008152F3">
        <w:rPr>
          <w:rFonts w:ascii="DM Sans" w:hAnsi="DM Sans"/>
        </w:rPr>
        <w:t xml:space="preserve">Was strongly held by majority of women in the movement.  Almost like a defensive boundary reminding all of us of their </w:t>
      </w:r>
      <w:r w:rsidR="00A17083" w:rsidRPr="008152F3">
        <w:rPr>
          <w:rFonts w:ascii="DM Sans" w:hAnsi="DM Sans"/>
        </w:rPr>
        <w:t xml:space="preserve">complementary </w:t>
      </w:r>
      <w:r w:rsidRPr="008152F3">
        <w:rPr>
          <w:rFonts w:ascii="DM Sans" w:hAnsi="DM Sans"/>
        </w:rPr>
        <w:t>role.</w:t>
      </w:r>
    </w:p>
    <w:p w14:paraId="52240169" w14:textId="43B74385" w:rsidR="00C92E98" w:rsidRPr="008152F3" w:rsidRDefault="00C92E98" w:rsidP="008152F3">
      <w:pPr>
        <w:pStyle w:val="ListParagraph"/>
        <w:numPr>
          <w:ilvl w:val="1"/>
          <w:numId w:val="1"/>
        </w:numPr>
        <w:spacing w:after="0" w:line="240" w:lineRule="auto"/>
        <w:rPr>
          <w:rFonts w:ascii="DM Sans" w:hAnsi="DM Sans"/>
        </w:rPr>
      </w:pPr>
      <w:r w:rsidRPr="008152F3">
        <w:rPr>
          <w:rFonts w:ascii="DM Sans" w:hAnsi="DM Sans"/>
        </w:rPr>
        <w:t xml:space="preserve">Divorce was very rare.  Immorality was almost non-existent.  </w:t>
      </w:r>
      <w:r w:rsidR="00165D86" w:rsidRPr="008152F3">
        <w:rPr>
          <w:rFonts w:ascii="DM Sans" w:hAnsi="DM Sans"/>
        </w:rPr>
        <w:t>Something was experienced that had good fruit.</w:t>
      </w:r>
      <w:r w:rsidR="00992631" w:rsidRPr="008152F3">
        <w:rPr>
          <w:rFonts w:ascii="DM Sans" w:hAnsi="DM Sans"/>
        </w:rPr>
        <w:t xml:space="preserve">  I was impacted by that.  </w:t>
      </w:r>
    </w:p>
    <w:p w14:paraId="7DB06919" w14:textId="77777777" w:rsidR="00425E74" w:rsidRPr="008152F3" w:rsidRDefault="00425E74" w:rsidP="008152F3">
      <w:pPr>
        <w:spacing w:after="0" w:line="240" w:lineRule="auto"/>
        <w:rPr>
          <w:rFonts w:ascii="DM Sans" w:hAnsi="DM Sans"/>
        </w:rPr>
      </w:pPr>
    </w:p>
    <w:p w14:paraId="5048ECD6" w14:textId="25339C5B" w:rsidR="00425E74" w:rsidRPr="008152F3" w:rsidRDefault="00425E74" w:rsidP="008152F3">
      <w:pPr>
        <w:spacing w:after="0" w:line="240" w:lineRule="auto"/>
        <w:rPr>
          <w:rFonts w:ascii="DM Sans" w:hAnsi="DM Sans"/>
          <w:b/>
          <w:bCs/>
          <w:sz w:val="28"/>
          <w:szCs w:val="28"/>
        </w:rPr>
      </w:pPr>
      <w:r w:rsidRPr="008152F3">
        <w:rPr>
          <w:rFonts w:ascii="DM Sans" w:hAnsi="DM Sans"/>
          <w:b/>
          <w:bCs/>
          <w:sz w:val="28"/>
          <w:szCs w:val="28"/>
        </w:rPr>
        <w:t>The question and crossroads for our movement 60 years later</w:t>
      </w:r>
    </w:p>
    <w:p w14:paraId="543492E0" w14:textId="1BEE7BE4" w:rsidR="00C92E98" w:rsidRPr="008152F3" w:rsidRDefault="00C92E98" w:rsidP="008152F3">
      <w:pPr>
        <w:pStyle w:val="ListParagraph"/>
        <w:numPr>
          <w:ilvl w:val="0"/>
          <w:numId w:val="1"/>
        </w:numPr>
        <w:spacing w:after="0" w:line="240" w:lineRule="auto"/>
        <w:rPr>
          <w:rFonts w:ascii="DM Sans" w:hAnsi="DM Sans"/>
        </w:rPr>
      </w:pPr>
      <w:r w:rsidRPr="008152F3">
        <w:rPr>
          <w:rFonts w:ascii="DM Sans" w:hAnsi="DM Sans"/>
        </w:rPr>
        <w:t>In the past th</w:t>
      </w:r>
      <w:r w:rsidR="00992631" w:rsidRPr="008152F3">
        <w:rPr>
          <w:rFonts w:ascii="DM Sans" w:hAnsi="DM Sans"/>
        </w:rPr>
        <w:t>e</w:t>
      </w:r>
      <w:r w:rsidRPr="008152F3">
        <w:rPr>
          <w:rFonts w:ascii="DM Sans" w:hAnsi="DM Sans"/>
        </w:rPr>
        <w:t xml:space="preserve"> view</w:t>
      </w:r>
      <w:r w:rsidR="00992631" w:rsidRPr="008152F3">
        <w:rPr>
          <w:rFonts w:ascii="DM Sans" w:hAnsi="DM Sans"/>
        </w:rPr>
        <w:t xml:space="preserve"> held</w:t>
      </w:r>
      <w:r w:rsidRPr="008152F3">
        <w:rPr>
          <w:rFonts w:ascii="DM Sans" w:hAnsi="DM Sans"/>
        </w:rPr>
        <w:t xml:space="preserve"> in our movement</w:t>
      </w:r>
      <w:r w:rsidR="00992631" w:rsidRPr="008152F3">
        <w:rPr>
          <w:rFonts w:ascii="DM Sans" w:hAnsi="DM Sans"/>
        </w:rPr>
        <w:t xml:space="preserve"> generally reflected</w:t>
      </w:r>
      <w:r w:rsidRPr="008152F3">
        <w:rPr>
          <w:rFonts w:ascii="DM Sans" w:hAnsi="DM Sans"/>
        </w:rPr>
        <w:t xml:space="preserve"> the normal view in evangelical and traditional denominational Christianity.  </w:t>
      </w:r>
    </w:p>
    <w:p w14:paraId="238862CD" w14:textId="01600E1E" w:rsidR="00E168F2" w:rsidRPr="008152F3" w:rsidRDefault="00C92E98" w:rsidP="008152F3">
      <w:pPr>
        <w:pStyle w:val="ListParagraph"/>
        <w:numPr>
          <w:ilvl w:val="0"/>
          <w:numId w:val="1"/>
        </w:numPr>
        <w:spacing w:after="0" w:line="240" w:lineRule="auto"/>
        <w:rPr>
          <w:rFonts w:ascii="DM Sans" w:hAnsi="DM Sans"/>
        </w:rPr>
      </w:pPr>
      <w:r w:rsidRPr="008152F3">
        <w:rPr>
          <w:rFonts w:ascii="DM Sans" w:hAnsi="DM Sans"/>
        </w:rPr>
        <w:t xml:space="preserve">Today, </w:t>
      </w:r>
      <w:r w:rsidR="00E168F2" w:rsidRPr="008152F3">
        <w:rPr>
          <w:rFonts w:ascii="DM Sans" w:hAnsi="DM Sans"/>
        </w:rPr>
        <w:t xml:space="preserve">in part because of a complete erasure of gender roles in culture generally, leadership roles in the church based on gender seem </w:t>
      </w:r>
      <w:proofErr w:type="gramStart"/>
      <w:r w:rsidR="00E168F2" w:rsidRPr="008152F3">
        <w:rPr>
          <w:rFonts w:ascii="DM Sans" w:hAnsi="DM Sans"/>
        </w:rPr>
        <w:t>more and more</w:t>
      </w:r>
      <w:proofErr w:type="gramEnd"/>
      <w:r w:rsidR="00E168F2" w:rsidRPr="008152F3">
        <w:rPr>
          <w:rFonts w:ascii="DM Sans" w:hAnsi="DM Sans"/>
        </w:rPr>
        <w:t xml:space="preserve"> antiquated.  Church attenders don’t see that distinction expressed, advocated or </w:t>
      </w:r>
      <w:r w:rsidR="00E168F2" w:rsidRPr="008152F3">
        <w:rPr>
          <w:rFonts w:ascii="DM Sans" w:hAnsi="DM Sans"/>
          <w:u w:val="single"/>
        </w:rPr>
        <w:t>even legal</w:t>
      </w:r>
      <w:r w:rsidR="00E168F2" w:rsidRPr="008152F3">
        <w:rPr>
          <w:rFonts w:ascii="DM Sans" w:hAnsi="DM Sans"/>
        </w:rPr>
        <w:t xml:space="preserve"> anywhere else.  </w:t>
      </w:r>
    </w:p>
    <w:p w14:paraId="5EFC1068" w14:textId="12DF81EF" w:rsidR="00E168F2" w:rsidRPr="008152F3" w:rsidRDefault="00E168F2" w:rsidP="008152F3">
      <w:pPr>
        <w:pStyle w:val="ListParagraph"/>
        <w:numPr>
          <w:ilvl w:val="1"/>
          <w:numId w:val="1"/>
        </w:numPr>
        <w:spacing w:after="0" w:line="240" w:lineRule="auto"/>
        <w:rPr>
          <w:rFonts w:ascii="DM Sans" w:hAnsi="DM Sans"/>
        </w:rPr>
      </w:pPr>
      <w:r w:rsidRPr="008152F3">
        <w:rPr>
          <w:rFonts w:ascii="DM Sans" w:hAnsi="DM Sans"/>
          <w:color w:val="000000"/>
        </w:rPr>
        <w:t>A 2020 Christianity Today report noted that 65% of Southern Baptists supported women as clergy,</w:t>
      </w:r>
    </w:p>
    <w:p w14:paraId="3C6AB03D" w14:textId="1D00EB23" w:rsidR="00E168F2" w:rsidRPr="008152F3" w:rsidRDefault="00E168F2" w:rsidP="008152F3">
      <w:pPr>
        <w:pStyle w:val="ListParagraph"/>
        <w:numPr>
          <w:ilvl w:val="0"/>
          <w:numId w:val="1"/>
        </w:numPr>
        <w:spacing w:after="0" w:line="240" w:lineRule="auto"/>
        <w:rPr>
          <w:rFonts w:ascii="DM Sans" w:hAnsi="DM Sans"/>
        </w:rPr>
      </w:pPr>
      <w:r w:rsidRPr="008152F3">
        <w:rPr>
          <w:rFonts w:ascii="DM Sans" w:hAnsi="DM Sans"/>
        </w:rPr>
        <w:t xml:space="preserve">Unless the Bible clearly articulates a divine intention of </w:t>
      </w:r>
      <w:r w:rsidR="00992631" w:rsidRPr="008152F3">
        <w:rPr>
          <w:rFonts w:ascii="DM Sans" w:hAnsi="DM Sans"/>
        </w:rPr>
        <w:t>gender roles in church</w:t>
      </w:r>
      <w:r w:rsidRPr="008152F3">
        <w:rPr>
          <w:rFonts w:ascii="DM Sans" w:hAnsi="DM Sans"/>
        </w:rPr>
        <w:t xml:space="preserve"> </w:t>
      </w:r>
      <w:proofErr w:type="gramStart"/>
      <w:r w:rsidRPr="008152F3">
        <w:rPr>
          <w:rFonts w:ascii="DM Sans" w:hAnsi="DM Sans"/>
        </w:rPr>
        <w:t>leadership</w:t>
      </w:r>
      <w:proofErr w:type="gramEnd"/>
      <w:r w:rsidRPr="008152F3">
        <w:rPr>
          <w:rFonts w:ascii="DM Sans" w:hAnsi="DM Sans"/>
        </w:rPr>
        <w:t xml:space="preserve"> we should not continue to hold that view</w:t>
      </w:r>
      <w:r w:rsidR="00992631" w:rsidRPr="008152F3">
        <w:rPr>
          <w:rFonts w:ascii="DM Sans" w:hAnsi="DM Sans"/>
        </w:rPr>
        <w:t xml:space="preserve"> as a movement</w:t>
      </w:r>
      <w:r w:rsidRPr="008152F3">
        <w:rPr>
          <w:rFonts w:ascii="DM Sans" w:hAnsi="DM Sans"/>
        </w:rPr>
        <w:t>.</w:t>
      </w:r>
    </w:p>
    <w:p w14:paraId="2BA96F3A" w14:textId="698C663D" w:rsidR="00E168F2" w:rsidRPr="008152F3" w:rsidRDefault="00E168F2" w:rsidP="008152F3">
      <w:pPr>
        <w:pStyle w:val="ListParagraph"/>
        <w:numPr>
          <w:ilvl w:val="0"/>
          <w:numId w:val="1"/>
        </w:numPr>
        <w:spacing w:after="0" w:line="240" w:lineRule="auto"/>
        <w:rPr>
          <w:rFonts w:ascii="DM Sans" w:hAnsi="DM Sans"/>
        </w:rPr>
      </w:pPr>
      <w:r w:rsidRPr="008152F3">
        <w:rPr>
          <w:rFonts w:ascii="DM Sans" w:hAnsi="DM Sans"/>
        </w:rPr>
        <w:t xml:space="preserve">If </w:t>
      </w:r>
      <w:r w:rsidR="00172F07" w:rsidRPr="008152F3">
        <w:rPr>
          <w:rFonts w:ascii="DM Sans" w:hAnsi="DM Sans"/>
        </w:rPr>
        <w:t xml:space="preserve">exclusively </w:t>
      </w:r>
      <w:r w:rsidRPr="008152F3">
        <w:rPr>
          <w:rFonts w:ascii="DM Sans" w:hAnsi="DM Sans"/>
        </w:rPr>
        <w:t xml:space="preserve">male leadership in certain church responsibilities is clearly taught in the Bible, we must be able to present this truth </w:t>
      </w:r>
      <w:r w:rsidR="00172F07" w:rsidRPr="008152F3">
        <w:rPr>
          <w:rFonts w:ascii="DM Sans" w:hAnsi="DM Sans"/>
        </w:rPr>
        <w:t xml:space="preserve">to our churches and the world </w:t>
      </w:r>
      <w:r w:rsidRPr="008152F3">
        <w:rPr>
          <w:rFonts w:ascii="DM Sans" w:hAnsi="DM Sans"/>
        </w:rPr>
        <w:t>in such a way that it is seen as both Biblically true and the best course to support human flourishing for everyone.</w:t>
      </w:r>
    </w:p>
    <w:p w14:paraId="14D461D8" w14:textId="77777777" w:rsidR="00E168F2" w:rsidRPr="008152F3" w:rsidRDefault="00E168F2" w:rsidP="008152F3">
      <w:pPr>
        <w:spacing w:after="0" w:line="240" w:lineRule="auto"/>
        <w:rPr>
          <w:rFonts w:ascii="DM Sans" w:hAnsi="DM Sans"/>
        </w:rPr>
      </w:pPr>
    </w:p>
    <w:p w14:paraId="18CF020C" w14:textId="77777777" w:rsidR="008152F3" w:rsidRDefault="008152F3" w:rsidP="008152F3">
      <w:pPr>
        <w:spacing w:after="0" w:line="240" w:lineRule="auto"/>
        <w:rPr>
          <w:rFonts w:ascii="DM Serif Display" w:hAnsi="DM Serif Display"/>
          <w:sz w:val="32"/>
          <w:szCs w:val="32"/>
        </w:rPr>
      </w:pPr>
    </w:p>
    <w:p w14:paraId="62A9BFC9" w14:textId="77777777" w:rsidR="008152F3" w:rsidRDefault="008152F3" w:rsidP="008152F3">
      <w:pPr>
        <w:spacing w:after="0" w:line="240" w:lineRule="auto"/>
        <w:rPr>
          <w:rFonts w:ascii="DM Serif Display" w:hAnsi="DM Serif Display"/>
          <w:sz w:val="32"/>
          <w:szCs w:val="32"/>
        </w:rPr>
      </w:pPr>
    </w:p>
    <w:p w14:paraId="7B35DA49" w14:textId="588E3590" w:rsidR="00165D86" w:rsidRPr="008152F3" w:rsidRDefault="00172F07" w:rsidP="008152F3">
      <w:pPr>
        <w:spacing w:after="0" w:line="240" w:lineRule="auto"/>
        <w:rPr>
          <w:rFonts w:ascii="DM Serif Display" w:hAnsi="DM Serif Display"/>
          <w:sz w:val="32"/>
          <w:szCs w:val="32"/>
        </w:rPr>
      </w:pPr>
      <w:r w:rsidRPr="008152F3">
        <w:rPr>
          <w:rFonts w:ascii="DM Serif Display" w:hAnsi="DM Serif Display"/>
          <w:sz w:val="32"/>
          <w:szCs w:val="32"/>
        </w:rPr>
        <w:lastRenderedPageBreak/>
        <w:t>What is t</w:t>
      </w:r>
      <w:r w:rsidR="00E168F2" w:rsidRPr="008152F3">
        <w:rPr>
          <w:rFonts w:ascii="DM Serif Display" w:hAnsi="DM Serif Display"/>
          <w:sz w:val="32"/>
          <w:szCs w:val="32"/>
        </w:rPr>
        <w:t xml:space="preserve">he </w:t>
      </w:r>
      <w:r w:rsidR="00425E74" w:rsidRPr="008152F3">
        <w:rPr>
          <w:rFonts w:ascii="DM Serif Display" w:hAnsi="DM Serif Display"/>
          <w:sz w:val="32"/>
          <w:szCs w:val="32"/>
        </w:rPr>
        <w:t>t</w:t>
      </w:r>
      <w:r w:rsidR="00E168F2" w:rsidRPr="008152F3">
        <w:rPr>
          <w:rFonts w:ascii="DM Serif Display" w:hAnsi="DM Serif Display"/>
          <w:sz w:val="32"/>
          <w:szCs w:val="32"/>
        </w:rPr>
        <w:t>eaching of the Bible</w:t>
      </w:r>
      <w:r w:rsidR="00425E74" w:rsidRPr="008152F3">
        <w:rPr>
          <w:rFonts w:ascii="DM Serif Display" w:hAnsi="DM Serif Display"/>
          <w:sz w:val="32"/>
          <w:szCs w:val="32"/>
        </w:rPr>
        <w:t xml:space="preserve"> on women in leadership</w:t>
      </w:r>
      <w:r w:rsidRPr="008152F3">
        <w:rPr>
          <w:rFonts w:ascii="DM Serif Display" w:hAnsi="DM Serif Display"/>
          <w:sz w:val="32"/>
          <w:szCs w:val="32"/>
        </w:rPr>
        <w:t>?</w:t>
      </w:r>
    </w:p>
    <w:p w14:paraId="6A3C89FC" w14:textId="6500A33C" w:rsidR="009960A2" w:rsidRPr="008152F3" w:rsidRDefault="009960A2" w:rsidP="008152F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DM Sans" w:hAnsi="DM Sans" w:cs="Calibri"/>
          <w:kern w:val="0"/>
        </w:rPr>
      </w:pPr>
      <w:r w:rsidRPr="008152F3">
        <w:rPr>
          <w:rFonts w:ascii="DM Sans" w:hAnsi="DM Sans" w:cs="Calibri"/>
          <w:kern w:val="0"/>
        </w:rPr>
        <w:t>A woman may not teach or exercise authority over a man</w:t>
      </w:r>
      <w:r w:rsidR="00823DD5" w:rsidRPr="008152F3">
        <w:rPr>
          <w:rFonts w:ascii="DM Sans" w:hAnsi="DM Sans" w:cs="Calibri"/>
          <w:kern w:val="0"/>
        </w:rPr>
        <w:t>.</w:t>
      </w:r>
    </w:p>
    <w:p w14:paraId="50868DCC" w14:textId="523964FF" w:rsidR="009960A2" w:rsidRPr="008152F3" w:rsidRDefault="009960A2" w:rsidP="008152F3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DM Sans" w:hAnsi="DM Sans" w:cs="Calibri"/>
          <w:kern w:val="0"/>
        </w:rPr>
      </w:pPr>
      <w:r w:rsidRPr="008152F3">
        <w:rPr>
          <w:rFonts w:ascii="DM Sans" w:hAnsi="DM Sans" w:cs="Calibri"/>
          <w:kern w:val="0"/>
        </w:rPr>
        <w:t xml:space="preserve">1 Timothy 2:11–12 (NIV84) A woman should learn in quietness and full submission. </w:t>
      </w:r>
      <w:r w:rsidRPr="008152F3">
        <w:rPr>
          <w:rFonts w:ascii="DM Sans" w:hAnsi="DM Sans" w:cs="Calibri"/>
          <w:kern w:val="0"/>
          <w:vertAlign w:val="superscript"/>
        </w:rPr>
        <w:t>12</w:t>
      </w:r>
      <w:r w:rsidRPr="008152F3">
        <w:rPr>
          <w:rFonts w:ascii="DM Sans" w:hAnsi="DM Sans" w:cs="Calibri"/>
          <w:kern w:val="0"/>
        </w:rPr>
        <w:t xml:space="preserve"> I do not permit a woman to teach or to have authority over a man; she must be silent.</w:t>
      </w:r>
    </w:p>
    <w:p w14:paraId="0DBA59D6" w14:textId="53DED4A2" w:rsidR="00ED7C1D" w:rsidRPr="008152F3" w:rsidRDefault="009960A2" w:rsidP="008152F3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DM Sans" w:hAnsi="DM Sans" w:cs="Calibri"/>
          <w:kern w:val="0"/>
        </w:rPr>
      </w:pPr>
      <w:r w:rsidRPr="008152F3">
        <w:rPr>
          <w:rFonts w:ascii="DM Sans" w:hAnsi="DM Sans" w:cs="Calibri"/>
          <w:kern w:val="0"/>
        </w:rPr>
        <w:t xml:space="preserve">The </w:t>
      </w:r>
      <w:r w:rsidR="00172F07" w:rsidRPr="008152F3">
        <w:rPr>
          <w:rFonts w:ascii="DM Sans" w:hAnsi="DM Sans" w:cs="Calibri"/>
          <w:kern w:val="0"/>
        </w:rPr>
        <w:t xml:space="preserve">Biblical </w:t>
      </w:r>
      <w:r w:rsidRPr="008152F3">
        <w:rPr>
          <w:rFonts w:ascii="DM Sans" w:hAnsi="DM Sans" w:cs="Calibri"/>
          <w:kern w:val="0"/>
        </w:rPr>
        <w:t>teaching is clear</w:t>
      </w:r>
      <w:r w:rsidR="00ED7C1D" w:rsidRPr="008152F3">
        <w:rPr>
          <w:rFonts w:ascii="DM Sans" w:hAnsi="DM Sans" w:cs="Calibri"/>
          <w:kern w:val="0"/>
        </w:rPr>
        <w:t xml:space="preserve">.  A woman cannot teach a man or exercise authority over a man in the context of Jesus’ church. </w:t>
      </w:r>
    </w:p>
    <w:p w14:paraId="2C515CFB" w14:textId="77777777" w:rsidR="009F7989" w:rsidRPr="008152F3" w:rsidRDefault="009F7989" w:rsidP="008152F3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DM Sans" w:hAnsi="DM Sans" w:cs="Calibri"/>
          <w:kern w:val="0"/>
        </w:rPr>
      </w:pPr>
      <w:r w:rsidRPr="008152F3">
        <w:rPr>
          <w:rFonts w:ascii="DM Sans" w:hAnsi="DM Sans" w:cs="Calibri"/>
          <w:kern w:val="0"/>
        </w:rPr>
        <w:t xml:space="preserve">Can a woman be a pastor in a church?  </w:t>
      </w:r>
    </w:p>
    <w:p w14:paraId="5FE198D5" w14:textId="7B815972" w:rsidR="009F7989" w:rsidRPr="008152F3" w:rsidRDefault="009F7989" w:rsidP="008152F3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DM Sans" w:hAnsi="DM Sans" w:cs="Calibri"/>
          <w:kern w:val="0"/>
        </w:rPr>
      </w:pPr>
      <w:r w:rsidRPr="008152F3">
        <w:rPr>
          <w:rFonts w:ascii="DM Sans" w:hAnsi="DM Sans"/>
        </w:rPr>
        <w:t>The question of whether it is biblical or not to have women pastors cannot be answered until an agreed biblical definition for those two terms is determined.</w:t>
      </w:r>
    </w:p>
    <w:p w14:paraId="5E46DEE3" w14:textId="7D71DFB9" w:rsidR="009F7989" w:rsidRPr="008152F3" w:rsidRDefault="009F7989" w:rsidP="008152F3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DM Sans" w:hAnsi="DM Sans" w:cs="Calibri"/>
          <w:kern w:val="0"/>
        </w:rPr>
      </w:pPr>
      <w:r w:rsidRPr="008152F3">
        <w:rPr>
          <w:rFonts w:ascii="DM Sans" w:hAnsi="DM Sans"/>
        </w:rPr>
        <w:t xml:space="preserve">This becomes confusing if people are claiming Biblically based reasons to put boundaries non-biblically defined terms.  </w:t>
      </w:r>
    </w:p>
    <w:p w14:paraId="41379168" w14:textId="77777777" w:rsidR="00425E74" w:rsidRPr="008152F3" w:rsidRDefault="00425E74" w:rsidP="008152F3">
      <w:pPr>
        <w:autoSpaceDE w:val="0"/>
        <w:autoSpaceDN w:val="0"/>
        <w:adjustRightInd w:val="0"/>
        <w:spacing w:after="0" w:line="240" w:lineRule="auto"/>
        <w:rPr>
          <w:rFonts w:ascii="DM Sans" w:hAnsi="DM Sans" w:cs="Calibri"/>
          <w:kern w:val="0"/>
        </w:rPr>
      </w:pPr>
    </w:p>
    <w:p w14:paraId="0117D801" w14:textId="77777777" w:rsidR="00B81408" w:rsidRPr="008152F3" w:rsidRDefault="00B81408" w:rsidP="008152F3">
      <w:pPr>
        <w:autoSpaceDE w:val="0"/>
        <w:autoSpaceDN w:val="0"/>
        <w:adjustRightInd w:val="0"/>
        <w:spacing w:after="0" w:line="240" w:lineRule="auto"/>
        <w:rPr>
          <w:rFonts w:ascii="DM Sans" w:hAnsi="DM Sans" w:cs="Calibri"/>
          <w:kern w:val="0"/>
        </w:rPr>
      </w:pPr>
    </w:p>
    <w:p w14:paraId="02F24E54" w14:textId="2767B381" w:rsidR="00A1222A" w:rsidRPr="008152F3" w:rsidRDefault="00A1222A" w:rsidP="008152F3">
      <w:pPr>
        <w:autoSpaceDE w:val="0"/>
        <w:autoSpaceDN w:val="0"/>
        <w:adjustRightInd w:val="0"/>
        <w:spacing w:after="0" w:line="240" w:lineRule="auto"/>
        <w:rPr>
          <w:rFonts w:ascii="DM Serif Display" w:hAnsi="DM Serif Display" w:cs="Calibri"/>
          <w:kern w:val="0"/>
          <w:sz w:val="32"/>
          <w:szCs w:val="32"/>
        </w:rPr>
      </w:pPr>
      <w:r w:rsidRPr="008152F3">
        <w:rPr>
          <w:rFonts w:ascii="DM Serif Display" w:hAnsi="DM Serif Display" w:cs="Calibri"/>
          <w:kern w:val="0"/>
          <w:sz w:val="32"/>
          <w:szCs w:val="32"/>
        </w:rPr>
        <w:t>How does th</w:t>
      </w:r>
      <w:r w:rsidR="00172F07" w:rsidRPr="008152F3">
        <w:rPr>
          <w:rFonts w:ascii="DM Serif Display" w:hAnsi="DM Serif Display" w:cs="Calibri"/>
          <w:kern w:val="0"/>
          <w:sz w:val="32"/>
          <w:szCs w:val="32"/>
        </w:rPr>
        <w:t>e Bible’s</w:t>
      </w:r>
      <w:r w:rsidRPr="008152F3">
        <w:rPr>
          <w:rFonts w:ascii="DM Serif Display" w:hAnsi="DM Serif Display" w:cs="Calibri"/>
          <w:kern w:val="0"/>
          <w:sz w:val="32"/>
          <w:szCs w:val="32"/>
        </w:rPr>
        <w:t xml:space="preserve"> teaching lead to the best human flourishing for everyone? </w:t>
      </w:r>
    </w:p>
    <w:p w14:paraId="4690A8D9" w14:textId="77777777" w:rsidR="00425E74" w:rsidRPr="008152F3" w:rsidRDefault="00425E74" w:rsidP="008152F3">
      <w:pPr>
        <w:autoSpaceDE w:val="0"/>
        <w:autoSpaceDN w:val="0"/>
        <w:adjustRightInd w:val="0"/>
        <w:spacing w:after="0" w:line="240" w:lineRule="auto"/>
        <w:rPr>
          <w:rFonts w:ascii="DM Sans" w:hAnsi="DM Sans" w:cs="Calibri"/>
          <w:kern w:val="0"/>
        </w:rPr>
      </w:pPr>
    </w:p>
    <w:p w14:paraId="39138A26" w14:textId="61C37C8F" w:rsidR="00425E74" w:rsidRPr="008152F3" w:rsidRDefault="00172F07" w:rsidP="008152F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DM Sans" w:hAnsi="DM Sans" w:cs="Calibri"/>
          <w:b/>
          <w:bCs/>
          <w:kern w:val="0"/>
          <w:sz w:val="28"/>
          <w:szCs w:val="28"/>
        </w:rPr>
      </w:pPr>
      <w:r w:rsidRPr="008152F3">
        <w:rPr>
          <w:rFonts w:ascii="DM Sans" w:hAnsi="DM Sans" w:cs="Calibri"/>
          <w:b/>
          <w:bCs/>
          <w:kern w:val="0"/>
          <w:sz w:val="28"/>
          <w:szCs w:val="28"/>
        </w:rPr>
        <w:t xml:space="preserve">We must see that Jesus and the NT writers </w:t>
      </w:r>
      <w:r w:rsidR="00425E74" w:rsidRPr="008152F3">
        <w:rPr>
          <w:rFonts w:ascii="DM Sans" w:hAnsi="DM Sans" w:cs="Calibri"/>
          <w:b/>
          <w:bCs/>
          <w:kern w:val="0"/>
          <w:sz w:val="28"/>
          <w:szCs w:val="28"/>
        </w:rPr>
        <w:t>were creating a counter-cultural place for women’ participation in the church</w:t>
      </w:r>
      <w:r w:rsidR="005602BC" w:rsidRPr="008152F3">
        <w:rPr>
          <w:rFonts w:ascii="DM Sans" w:hAnsi="DM Sans" w:cs="Calibri"/>
          <w:b/>
          <w:bCs/>
          <w:kern w:val="0"/>
          <w:sz w:val="28"/>
          <w:szCs w:val="28"/>
        </w:rPr>
        <w:t xml:space="preserve"> that was both inclusive and restrictive</w:t>
      </w:r>
      <w:r w:rsidR="00425E74" w:rsidRPr="008152F3">
        <w:rPr>
          <w:rFonts w:ascii="DM Sans" w:hAnsi="DM Sans" w:cs="Calibri"/>
          <w:b/>
          <w:bCs/>
          <w:kern w:val="0"/>
          <w:sz w:val="28"/>
          <w:szCs w:val="28"/>
        </w:rPr>
        <w:t>.</w:t>
      </w:r>
      <w:r w:rsidR="005602BC" w:rsidRPr="008152F3">
        <w:rPr>
          <w:rFonts w:ascii="DM Sans" w:hAnsi="DM Sans" w:cs="Calibri"/>
          <w:b/>
          <w:bCs/>
          <w:kern w:val="0"/>
          <w:sz w:val="28"/>
          <w:szCs w:val="28"/>
        </w:rPr>
        <w:br/>
      </w:r>
    </w:p>
    <w:p w14:paraId="70E333D5" w14:textId="77777777" w:rsidR="00ED7C1D" w:rsidRPr="008152F3" w:rsidRDefault="00ED7C1D" w:rsidP="008152F3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DM Sans" w:hAnsi="DM Sans" w:cs="Calibri"/>
          <w:kern w:val="0"/>
        </w:rPr>
      </w:pPr>
      <w:r w:rsidRPr="008152F3">
        <w:rPr>
          <w:rFonts w:ascii="DM Sans" w:hAnsi="DM Sans" w:cs="Calibri"/>
          <w:kern w:val="0"/>
        </w:rPr>
        <w:t xml:space="preserve">1 Timothy 2:11–12 (DARBY) Let a woman learn in quietness in all subjection; </w:t>
      </w:r>
      <w:r w:rsidRPr="008152F3">
        <w:rPr>
          <w:rFonts w:ascii="DM Sans" w:hAnsi="DM Sans" w:cs="Calibri"/>
          <w:kern w:val="0"/>
          <w:vertAlign w:val="superscript"/>
        </w:rPr>
        <w:t>12</w:t>
      </w:r>
      <w:r w:rsidRPr="008152F3">
        <w:rPr>
          <w:rFonts w:ascii="DM Sans" w:hAnsi="DM Sans" w:cs="Calibri"/>
          <w:kern w:val="0"/>
        </w:rPr>
        <w:t xml:space="preserve"> but I do not suffer a woman to teach nor to exercise authority over man, but to be in </w:t>
      </w:r>
      <w:proofErr w:type="gramStart"/>
      <w:r w:rsidRPr="008152F3">
        <w:rPr>
          <w:rFonts w:ascii="DM Sans" w:hAnsi="DM Sans" w:cs="Calibri"/>
          <w:kern w:val="0"/>
        </w:rPr>
        <w:t>quietness;</w:t>
      </w:r>
      <w:proofErr w:type="gramEnd"/>
    </w:p>
    <w:p w14:paraId="3004B468" w14:textId="3CC4D020" w:rsidR="00B81408" w:rsidRPr="008152F3" w:rsidRDefault="00B81408" w:rsidP="008152F3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DM Sans" w:hAnsi="DM Sans" w:cs="Calibri"/>
          <w:kern w:val="0"/>
        </w:rPr>
      </w:pPr>
      <w:r w:rsidRPr="008152F3">
        <w:rPr>
          <w:rFonts w:ascii="DM Sans" w:hAnsi="DM Sans" w:cs="Calibri"/>
          <w:kern w:val="0"/>
        </w:rPr>
        <w:t xml:space="preserve">A woman was allowed to learn </w:t>
      </w:r>
      <w:proofErr w:type="spellStart"/>
      <w:r w:rsidR="00172F07" w:rsidRPr="008152F3">
        <w:rPr>
          <w:rFonts w:ascii="DM Sans" w:hAnsi="DM Sans" w:cs="Calibri"/>
          <w:kern w:val="0"/>
        </w:rPr>
        <w:t>along side</w:t>
      </w:r>
      <w:proofErr w:type="spellEnd"/>
      <w:r w:rsidR="00172F07" w:rsidRPr="008152F3">
        <w:rPr>
          <w:rFonts w:ascii="DM Sans" w:hAnsi="DM Sans" w:cs="Calibri"/>
          <w:kern w:val="0"/>
        </w:rPr>
        <w:t xml:space="preserve"> men</w:t>
      </w:r>
      <w:r w:rsidRPr="008152F3">
        <w:rPr>
          <w:rFonts w:ascii="DM Sans" w:hAnsi="DM Sans" w:cs="Calibri"/>
          <w:kern w:val="0"/>
        </w:rPr>
        <w:t>– a recognition of equality that was very counter cultural.</w:t>
      </w:r>
    </w:p>
    <w:p w14:paraId="1F8B1C49" w14:textId="2F900310" w:rsidR="00B81408" w:rsidRPr="008152F3" w:rsidRDefault="00B81408" w:rsidP="008152F3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DM Sans" w:hAnsi="DM Sans" w:cs="Calibri"/>
          <w:kern w:val="0"/>
        </w:rPr>
      </w:pPr>
      <w:r w:rsidRPr="008152F3">
        <w:rPr>
          <w:rFonts w:ascii="DM Sans" w:hAnsi="DM Sans" w:cs="Calibri"/>
          <w:kern w:val="0"/>
        </w:rPr>
        <w:t>Jesus allowed women to learn</w:t>
      </w:r>
      <w:r w:rsidR="00172F07" w:rsidRPr="008152F3">
        <w:rPr>
          <w:rFonts w:ascii="DM Sans" w:hAnsi="DM Sans" w:cs="Calibri"/>
          <w:kern w:val="0"/>
        </w:rPr>
        <w:t xml:space="preserve"> </w:t>
      </w:r>
      <w:proofErr w:type="spellStart"/>
      <w:r w:rsidR="00172F07" w:rsidRPr="008152F3">
        <w:rPr>
          <w:rFonts w:ascii="DM Sans" w:hAnsi="DM Sans" w:cs="Calibri"/>
          <w:kern w:val="0"/>
        </w:rPr>
        <w:t>along side</w:t>
      </w:r>
      <w:proofErr w:type="spellEnd"/>
      <w:r w:rsidR="00172F07" w:rsidRPr="008152F3">
        <w:rPr>
          <w:rFonts w:ascii="DM Sans" w:hAnsi="DM Sans" w:cs="Calibri"/>
          <w:kern w:val="0"/>
        </w:rPr>
        <w:t xml:space="preserve"> </w:t>
      </w:r>
      <w:proofErr w:type="gramStart"/>
      <w:r w:rsidR="00172F07" w:rsidRPr="008152F3">
        <w:rPr>
          <w:rFonts w:ascii="DM Sans" w:hAnsi="DM Sans" w:cs="Calibri"/>
          <w:kern w:val="0"/>
        </w:rPr>
        <w:t>men</w:t>
      </w:r>
      <w:r w:rsidRPr="008152F3">
        <w:rPr>
          <w:rFonts w:ascii="DM Sans" w:hAnsi="DM Sans" w:cs="Calibri"/>
          <w:kern w:val="0"/>
        </w:rPr>
        <w:t>;</w:t>
      </w:r>
      <w:proofErr w:type="gramEnd"/>
      <w:r w:rsidRPr="008152F3">
        <w:rPr>
          <w:rFonts w:ascii="DM Sans" w:hAnsi="DM Sans" w:cs="Calibri"/>
          <w:kern w:val="0"/>
        </w:rPr>
        <w:t xml:space="preserve"> </w:t>
      </w:r>
    </w:p>
    <w:p w14:paraId="02A3A438" w14:textId="414C47F2" w:rsidR="00B81408" w:rsidRPr="008152F3" w:rsidRDefault="00172F07" w:rsidP="008152F3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DM Sans" w:hAnsi="DM Sans" w:cs="Calibri"/>
          <w:kern w:val="0"/>
        </w:rPr>
      </w:pPr>
      <w:r w:rsidRPr="008152F3">
        <w:rPr>
          <w:rFonts w:ascii="DM Sans" w:hAnsi="DM Sans" w:cs="Calibri"/>
          <w:kern w:val="0"/>
        </w:rPr>
        <w:t>Verbal s</w:t>
      </w:r>
      <w:r w:rsidR="00B81408" w:rsidRPr="008152F3">
        <w:rPr>
          <w:rFonts w:ascii="DM Sans" w:hAnsi="DM Sans" w:cs="Calibri"/>
          <w:kern w:val="0"/>
        </w:rPr>
        <w:t xml:space="preserve">ilence could not be intended </w:t>
      </w:r>
      <w:r w:rsidRPr="008152F3">
        <w:rPr>
          <w:rFonts w:ascii="DM Sans" w:hAnsi="DM Sans" w:cs="Calibri"/>
          <w:kern w:val="0"/>
        </w:rPr>
        <w:t xml:space="preserve">in this passage </w:t>
      </w:r>
      <w:r w:rsidR="00B81408" w:rsidRPr="008152F3">
        <w:rPr>
          <w:rFonts w:ascii="DM Sans" w:hAnsi="DM Sans" w:cs="Calibri"/>
          <w:kern w:val="0"/>
        </w:rPr>
        <w:t>because women were allowed to pray and prophesy in the church</w:t>
      </w:r>
      <w:r w:rsidR="00541DF1" w:rsidRPr="008152F3">
        <w:rPr>
          <w:rFonts w:ascii="DM Sans" w:hAnsi="DM Sans" w:cs="Calibri"/>
          <w:kern w:val="0"/>
        </w:rPr>
        <w:t xml:space="preserve"> (</w:t>
      </w:r>
      <w:r w:rsidR="006E1388" w:rsidRPr="008152F3">
        <w:rPr>
          <w:rFonts w:ascii="DM Sans" w:hAnsi="DM Sans" w:cs="Calibri"/>
          <w:kern w:val="0"/>
        </w:rPr>
        <w:t xml:space="preserve">Note that </w:t>
      </w:r>
      <w:r w:rsidR="00541DF1" w:rsidRPr="008152F3">
        <w:rPr>
          <w:rFonts w:ascii="DM Sans" w:hAnsi="DM Sans" w:cs="Calibri"/>
          <w:kern w:val="0"/>
        </w:rPr>
        <w:t>people did not debate prayer or prophesy when it was expressed in the church)</w:t>
      </w:r>
    </w:p>
    <w:p w14:paraId="5E42C5FA" w14:textId="532296DB" w:rsidR="009960A2" w:rsidRPr="008152F3" w:rsidRDefault="009960A2" w:rsidP="008152F3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DM Sans" w:hAnsi="DM Sans" w:cs="Calibri"/>
          <w:kern w:val="0"/>
        </w:rPr>
      </w:pPr>
      <w:r w:rsidRPr="008152F3">
        <w:rPr>
          <w:rFonts w:ascii="DM Sans" w:hAnsi="DM Sans" w:cs="Calibri"/>
          <w:kern w:val="0"/>
        </w:rPr>
        <w:t>1Tim2:2; 2</w:t>
      </w:r>
      <w:r w:rsidR="006E1388" w:rsidRPr="008152F3">
        <w:rPr>
          <w:rFonts w:ascii="DM Sans" w:hAnsi="DM Sans" w:cs="Calibri"/>
          <w:kern w:val="0"/>
        </w:rPr>
        <w:t>T</w:t>
      </w:r>
      <w:r w:rsidRPr="008152F3">
        <w:rPr>
          <w:rFonts w:ascii="DM Sans" w:hAnsi="DM Sans" w:cs="Calibri"/>
          <w:kern w:val="0"/>
        </w:rPr>
        <w:t>hes3:12</w:t>
      </w:r>
    </w:p>
    <w:p w14:paraId="4E777390" w14:textId="77777777" w:rsidR="00CB60C6" w:rsidRPr="008152F3" w:rsidRDefault="00B81408" w:rsidP="008152F3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DM Sans" w:hAnsi="DM Sans" w:cs="Calibri"/>
          <w:kern w:val="0"/>
        </w:rPr>
      </w:pPr>
      <w:r w:rsidRPr="008152F3">
        <w:rPr>
          <w:rFonts w:ascii="DM Sans" w:hAnsi="DM Sans" w:cs="Calibri"/>
          <w:kern w:val="0"/>
        </w:rPr>
        <w:t xml:space="preserve">Quietness </w:t>
      </w:r>
      <w:r w:rsidR="00CB60C6" w:rsidRPr="008152F3">
        <w:rPr>
          <w:rFonts w:ascii="DM Sans" w:hAnsi="DM Sans" w:cs="Calibri"/>
          <w:kern w:val="0"/>
        </w:rPr>
        <w:t>is a state of rest and trust before God</w:t>
      </w:r>
    </w:p>
    <w:p w14:paraId="2F22621A" w14:textId="7BF2349A" w:rsidR="00CB60C6" w:rsidRPr="008152F3" w:rsidRDefault="00CB60C6" w:rsidP="008152F3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DM Sans" w:hAnsi="DM Sans" w:cs="Calibri"/>
          <w:kern w:val="0"/>
        </w:rPr>
      </w:pPr>
      <w:r w:rsidRPr="008152F3">
        <w:rPr>
          <w:rFonts w:ascii="DM Sans" w:hAnsi="DM Sans" w:cs="Calibri"/>
          <w:kern w:val="0"/>
        </w:rPr>
        <w:t xml:space="preserve">Example of </w:t>
      </w:r>
      <w:r w:rsidR="006E1388" w:rsidRPr="008152F3">
        <w:rPr>
          <w:rFonts w:ascii="DM Sans" w:hAnsi="DM Sans" w:cs="Calibri"/>
          <w:kern w:val="0"/>
        </w:rPr>
        <w:t>Q</w:t>
      </w:r>
      <w:r w:rsidRPr="008152F3">
        <w:rPr>
          <w:rFonts w:ascii="DM Sans" w:hAnsi="DM Sans" w:cs="Calibri"/>
          <w:kern w:val="0"/>
        </w:rPr>
        <w:t>uaker service</w:t>
      </w:r>
    </w:p>
    <w:p w14:paraId="137FAAEA" w14:textId="0FC9DEDD" w:rsidR="009960A2" w:rsidRPr="008152F3" w:rsidRDefault="009960A2" w:rsidP="008152F3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DM Sans" w:hAnsi="DM Sans" w:cs="Calibri"/>
          <w:i/>
          <w:iCs/>
          <w:kern w:val="0"/>
        </w:rPr>
      </w:pPr>
      <w:r w:rsidRPr="008152F3">
        <w:rPr>
          <w:rFonts w:ascii="DM Sans" w:hAnsi="DM Sans" w:cs="Calibri"/>
          <w:kern w:val="0"/>
        </w:rPr>
        <w:t xml:space="preserve">Isaiah 30:15 (NASB95) </w:t>
      </w:r>
      <w:r w:rsidRPr="008152F3">
        <w:rPr>
          <w:rFonts w:ascii="DM Sans" w:hAnsi="DM Sans" w:cs="Calibri"/>
          <w:i/>
          <w:iCs/>
          <w:kern w:val="0"/>
        </w:rPr>
        <w:t xml:space="preserve">For thus the Lord </w:t>
      </w:r>
      <w:r w:rsidRPr="008152F3">
        <w:rPr>
          <w:rFonts w:ascii="DM Sans" w:hAnsi="DM Sans" w:cs="Calibri"/>
          <w:i/>
          <w:iCs/>
          <w:smallCaps/>
          <w:kern w:val="0"/>
        </w:rPr>
        <w:t>God</w:t>
      </w:r>
      <w:r w:rsidRPr="008152F3">
        <w:rPr>
          <w:rFonts w:ascii="DM Sans" w:hAnsi="DM Sans" w:cs="Calibri"/>
          <w:i/>
          <w:iCs/>
          <w:kern w:val="0"/>
        </w:rPr>
        <w:t xml:space="preserve">, the Holy One of Israel, has said, “In repentance and rest you will be saved, </w:t>
      </w:r>
      <w:proofErr w:type="gramStart"/>
      <w:r w:rsidRPr="008152F3">
        <w:rPr>
          <w:rFonts w:ascii="DM Sans" w:hAnsi="DM Sans" w:cs="Calibri"/>
          <w:i/>
          <w:iCs/>
          <w:kern w:val="0"/>
        </w:rPr>
        <w:t>In</w:t>
      </w:r>
      <w:proofErr w:type="gramEnd"/>
      <w:r w:rsidRPr="008152F3">
        <w:rPr>
          <w:rFonts w:ascii="DM Sans" w:hAnsi="DM Sans" w:cs="Calibri"/>
          <w:i/>
          <w:iCs/>
          <w:kern w:val="0"/>
        </w:rPr>
        <w:t xml:space="preserve"> quietness and trust is your strength.” But you were not willing,</w:t>
      </w:r>
    </w:p>
    <w:p w14:paraId="1536FA74" w14:textId="4ADE2A3A" w:rsidR="00CB60C6" w:rsidRPr="008152F3" w:rsidRDefault="00CB60C6" w:rsidP="008152F3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DM Sans" w:hAnsi="DM Sans" w:cs="Calibri"/>
          <w:kern w:val="0"/>
        </w:rPr>
      </w:pPr>
      <w:r w:rsidRPr="008152F3">
        <w:rPr>
          <w:rFonts w:ascii="DM Sans" w:hAnsi="DM Sans" w:cs="Calibri"/>
          <w:kern w:val="0"/>
        </w:rPr>
        <w:lastRenderedPageBreak/>
        <w:t xml:space="preserve">This notion of living in quietness can also explain </w:t>
      </w:r>
      <w:r w:rsidR="00172F07" w:rsidRPr="008152F3">
        <w:rPr>
          <w:rFonts w:ascii="DM Sans" w:hAnsi="DM Sans" w:cs="Calibri"/>
          <w:kern w:val="0"/>
        </w:rPr>
        <w:t xml:space="preserve">Paul’s meaning in </w:t>
      </w:r>
      <w:r w:rsidR="000933A4" w:rsidRPr="008152F3">
        <w:rPr>
          <w:rFonts w:ascii="DM Sans" w:hAnsi="DM Sans" w:cs="Calibri"/>
          <w:kern w:val="0"/>
        </w:rPr>
        <w:t>1Tim 2:15</w:t>
      </w:r>
    </w:p>
    <w:p w14:paraId="309C591C" w14:textId="76E174D6" w:rsidR="000933A4" w:rsidRPr="008152F3" w:rsidRDefault="000933A4" w:rsidP="008152F3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DM Sans" w:hAnsi="DM Sans" w:cs="Calibri"/>
          <w:kern w:val="0"/>
        </w:rPr>
      </w:pPr>
      <w:r w:rsidRPr="008152F3">
        <w:rPr>
          <w:rFonts w:ascii="DM Sans" w:hAnsi="DM Sans" w:cs="Calibri"/>
          <w:kern w:val="0"/>
        </w:rPr>
        <w:t>The salvation Paul refers to is the ongoing process of becoming like Christ.  1Tim4:</w:t>
      </w:r>
      <w:r w:rsidR="002E2719" w:rsidRPr="008152F3">
        <w:rPr>
          <w:rFonts w:ascii="DM Sans" w:hAnsi="DM Sans" w:cs="Calibri"/>
          <w:kern w:val="0"/>
        </w:rPr>
        <w:t>15-</w:t>
      </w:r>
      <w:r w:rsidRPr="008152F3">
        <w:rPr>
          <w:rFonts w:ascii="DM Sans" w:hAnsi="DM Sans" w:cs="Calibri"/>
          <w:kern w:val="0"/>
        </w:rPr>
        <w:t xml:space="preserve">16; </w:t>
      </w:r>
      <w:r w:rsidR="00AB3CA5" w:rsidRPr="008152F3">
        <w:rPr>
          <w:rFonts w:ascii="DM Sans" w:hAnsi="DM Sans" w:cs="Calibri"/>
          <w:kern w:val="0"/>
        </w:rPr>
        <w:t>1Cor</w:t>
      </w:r>
      <w:r w:rsidR="00A1222A" w:rsidRPr="008152F3">
        <w:rPr>
          <w:rFonts w:ascii="DM Sans" w:hAnsi="DM Sans" w:cs="Calibri"/>
          <w:kern w:val="0"/>
        </w:rPr>
        <w:t xml:space="preserve"> </w:t>
      </w:r>
      <w:r w:rsidRPr="008152F3">
        <w:rPr>
          <w:rFonts w:ascii="DM Sans" w:hAnsi="DM Sans" w:cs="Calibri"/>
          <w:kern w:val="0"/>
        </w:rPr>
        <w:t>1:18</w:t>
      </w:r>
      <w:r w:rsidR="00A1222A" w:rsidRPr="008152F3">
        <w:rPr>
          <w:rFonts w:ascii="DM Sans" w:hAnsi="DM Sans" w:cs="Calibri"/>
          <w:kern w:val="0"/>
        </w:rPr>
        <w:t>; 2Thess2:13</w:t>
      </w:r>
    </w:p>
    <w:p w14:paraId="184ACDC0" w14:textId="381A2981" w:rsidR="00172F07" w:rsidRPr="008152F3" w:rsidRDefault="00A1222A" w:rsidP="008152F3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DM Sans" w:hAnsi="DM Sans" w:cs="Calibri"/>
          <w:kern w:val="0"/>
        </w:rPr>
      </w:pPr>
      <w:r w:rsidRPr="008152F3">
        <w:rPr>
          <w:rFonts w:ascii="DM Sans" w:hAnsi="DM Sans" w:cs="Calibri"/>
          <w:kern w:val="0"/>
        </w:rPr>
        <w:t xml:space="preserve">The NT expresses a tension between full gender equality in identity before God and differentiated roles </w:t>
      </w:r>
      <w:r w:rsidR="00FE57C9" w:rsidRPr="008152F3">
        <w:rPr>
          <w:rFonts w:ascii="DM Sans" w:hAnsi="DM Sans" w:cs="Calibri"/>
          <w:kern w:val="0"/>
        </w:rPr>
        <w:t xml:space="preserve">in church and marriage </w:t>
      </w:r>
      <w:r w:rsidRPr="008152F3">
        <w:rPr>
          <w:rFonts w:ascii="DM Sans" w:hAnsi="DM Sans" w:cs="Calibri"/>
          <w:kern w:val="0"/>
        </w:rPr>
        <w:t>that must be respected.</w:t>
      </w:r>
    </w:p>
    <w:p w14:paraId="08C402CA" w14:textId="757FCBC2" w:rsidR="00172F07" w:rsidRPr="008152F3" w:rsidRDefault="00172F07" w:rsidP="008152F3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DM Sans" w:hAnsi="DM Sans" w:cs="Calibri"/>
          <w:kern w:val="0"/>
        </w:rPr>
      </w:pPr>
      <w:r w:rsidRPr="008152F3">
        <w:rPr>
          <w:rFonts w:ascii="DM Sans" w:hAnsi="DM Sans" w:cs="Calibri"/>
          <w:kern w:val="0"/>
        </w:rPr>
        <w:t>Jesus did not call women into leadership</w:t>
      </w:r>
      <w:r w:rsidR="00FE57C9" w:rsidRPr="008152F3">
        <w:rPr>
          <w:rFonts w:ascii="DM Sans" w:hAnsi="DM Sans" w:cs="Calibri"/>
          <w:kern w:val="0"/>
        </w:rPr>
        <w:t xml:space="preserve"> roles.</w:t>
      </w:r>
    </w:p>
    <w:p w14:paraId="781270CF" w14:textId="4C8FFEDB" w:rsidR="00A1222A" w:rsidRPr="008152F3" w:rsidRDefault="00C10EC7" w:rsidP="008152F3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DM Sans" w:hAnsi="DM Sans" w:cs="Calibri"/>
          <w:kern w:val="0"/>
        </w:rPr>
      </w:pPr>
      <w:r w:rsidRPr="008152F3">
        <w:rPr>
          <w:rFonts w:ascii="DM Sans" w:hAnsi="DM Sans" w:cs="Calibri"/>
          <w:kern w:val="0"/>
        </w:rPr>
        <w:t xml:space="preserve">Though women are described in positions of responsibility in the NT church they are not called into the position of congregational teacher or elder.  </w:t>
      </w:r>
      <w:r w:rsidR="000B1AA8" w:rsidRPr="008152F3">
        <w:rPr>
          <w:rFonts w:ascii="DM Sans" w:hAnsi="DM Sans" w:cs="Calibri"/>
          <w:kern w:val="0"/>
        </w:rPr>
        <w:br/>
      </w:r>
    </w:p>
    <w:p w14:paraId="3D704AED" w14:textId="238E65EC" w:rsidR="00165D86" w:rsidRPr="008152F3" w:rsidRDefault="00A1222A" w:rsidP="008152F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DM Sans" w:hAnsi="DM Sans" w:cs="Calibri"/>
          <w:b/>
          <w:bCs/>
          <w:kern w:val="0"/>
          <w:sz w:val="28"/>
          <w:szCs w:val="28"/>
        </w:rPr>
      </w:pPr>
      <w:r w:rsidRPr="008152F3">
        <w:rPr>
          <w:rFonts w:ascii="DM Sans" w:hAnsi="DM Sans"/>
          <w:b/>
          <w:bCs/>
          <w:sz w:val="28"/>
          <w:szCs w:val="28"/>
        </w:rPr>
        <w:t xml:space="preserve">Has God </w:t>
      </w:r>
      <w:r w:rsidR="00425E74" w:rsidRPr="008152F3">
        <w:rPr>
          <w:rFonts w:ascii="DM Sans" w:hAnsi="DM Sans"/>
          <w:b/>
          <w:bCs/>
          <w:sz w:val="28"/>
          <w:szCs w:val="28"/>
        </w:rPr>
        <w:t>created and does He intend for human life</w:t>
      </w:r>
      <w:r w:rsidRPr="008152F3">
        <w:rPr>
          <w:rFonts w:ascii="DM Sans" w:hAnsi="DM Sans"/>
          <w:b/>
          <w:bCs/>
          <w:sz w:val="28"/>
          <w:szCs w:val="28"/>
        </w:rPr>
        <w:t xml:space="preserve"> </w:t>
      </w:r>
      <w:r w:rsidR="003B6573" w:rsidRPr="008152F3">
        <w:rPr>
          <w:rFonts w:ascii="DM Sans" w:hAnsi="DM Sans"/>
          <w:b/>
          <w:bCs/>
          <w:sz w:val="28"/>
          <w:szCs w:val="28"/>
        </w:rPr>
        <w:t xml:space="preserve">to be expressed through </w:t>
      </w:r>
      <w:r w:rsidR="00FE57C9" w:rsidRPr="008152F3">
        <w:rPr>
          <w:rFonts w:ascii="DM Sans" w:hAnsi="DM Sans"/>
          <w:b/>
          <w:bCs/>
          <w:sz w:val="28"/>
          <w:szCs w:val="28"/>
        </w:rPr>
        <w:t>roles based on gender</w:t>
      </w:r>
      <w:r w:rsidR="00165D86" w:rsidRPr="008152F3">
        <w:rPr>
          <w:rFonts w:ascii="DM Sans" w:hAnsi="DM Sans"/>
          <w:b/>
          <w:bCs/>
          <w:sz w:val="28"/>
          <w:szCs w:val="28"/>
        </w:rPr>
        <w:t>?</w:t>
      </w:r>
      <w:r w:rsidR="005602BC" w:rsidRPr="008152F3">
        <w:rPr>
          <w:rFonts w:ascii="DM Sans" w:hAnsi="DM Sans"/>
          <w:b/>
          <w:bCs/>
          <w:sz w:val="28"/>
          <w:szCs w:val="28"/>
        </w:rPr>
        <w:br/>
      </w:r>
    </w:p>
    <w:p w14:paraId="5F080F92" w14:textId="6EB018DD" w:rsidR="00165D86" w:rsidRPr="008152F3" w:rsidRDefault="00165D86" w:rsidP="008152F3">
      <w:pPr>
        <w:pStyle w:val="ListParagraph"/>
        <w:numPr>
          <w:ilvl w:val="1"/>
          <w:numId w:val="1"/>
        </w:numPr>
        <w:spacing w:after="0" w:line="240" w:lineRule="auto"/>
        <w:rPr>
          <w:rFonts w:ascii="DM Sans" w:hAnsi="DM Sans"/>
        </w:rPr>
      </w:pPr>
      <w:r w:rsidRPr="008152F3">
        <w:rPr>
          <w:rFonts w:ascii="DM Sans" w:hAnsi="DM Sans"/>
        </w:rPr>
        <w:t>Jesus did not recognize or follow cultural gender norms.</w:t>
      </w:r>
    </w:p>
    <w:p w14:paraId="7BC50815" w14:textId="2F80DD1B" w:rsidR="00A1222A" w:rsidRPr="008152F3" w:rsidRDefault="000933A4" w:rsidP="008152F3">
      <w:pPr>
        <w:pStyle w:val="ListParagraph"/>
        <w:numPr>
          <w:ilvl w:val="2"/>
          <w:numId w:val="1"/>
        </w:numPr>
        <w:spacing w:after="0" w:line="240" w:lineRule="auto"/>
        <w:rPr>
          <w:rFonts w:ascii="DM Sans" w:hAnsi="DM Sans"/>
        </w:rPr>
      </w:pPr>
      <w:r w:rsidRPr="008152F3">
        <w:rPr>
          <w:rFonts w:ascii="DM Sans" w:hAnsi="DM Sans"/>
        </w:rPr>
        <w:t xml:space="preserve">His life and miracles expressed a completely countercultural affirmation </w:t>
      </w:r>
      <w:r w:rsidR="001F42D9" w:rsidRPr="008152F3">
        <w:rPr>
          <w:rFonts w:ascii="DM Sans" w:hAnsi="DM Sans"/>
        </w:rPr>
        <w:t>of equality and value for women</w:t>
      </w:r>
      <w:r w:rsidR="008930F7" w:rsidRPr="008152F3">
        <w:rPr>
          <w:rFonts w:ascii="DM Sans" w:hAnsi="DM Sans"/>
        </w:rPr>
        <w:t>.</w:t>
      </w:r>
    </w:p>
    <w:p w14:paraId="2BF81CA9" w14:textId="03FE4D82" w:rsidR="001F42D9" w:rsidRPr="008152F3" w:rsidRDefault="008930F7" w:rsidP="008152F3">
      <w:pPr>
        <w:pStyle w:val="ListParagraph"/>
        <w:numPr>
          <w:ilvl w:val="2"/>
          <w:numId w:val="1"/>
        </w:numPr>
        <w:spacing w:after="0" w:line="240" w:lineRule="auto"/>
        <w:rPr>
          <w:rFonts w:ascii="DM Sans" w:hAnsi="DM Sans"/>
        </w:rPr>
      </w:pPr>
      <w:r w:rsidRPr="008152F3">
        <w:rPr>
          <w:rFonts w:ascii="DM Sans" w:hAnsi="DM Sans"/>
        </w:rPr>
        <w:t xml:space="preserve">Yet </w:t>
      </w:r>
      <w:r w:rsidR="001F42D9" w:rsidRPr="008152F3">
        <w:rPr>
          <w:rFonts w:ascii="DM Sans" w:hAnsi="DM Sans"/>
        </w:rPr>
        <w:t xml:space="preserve">Jesus did not place women in any office of leadership or authority over men.  Jesus’ life modeled the values described by Paul in 1Tim 2.  </w:t>
      </w:r>
    </w:p>
    <w:p w14:paraId="1CFC5267" w14:textId="4E7AFA17" w:rsidR="001F42D9" w:rsidRPr="008152F3" w:rsidRDefault="001F42D9" w:rsidP="008152F3">
      <w:pPr>
        <w:pStyle w:val="ListParagraph"/>
        <w:numPr>
          <w:ilvl w:val="1"/>
          <w:numId w:val="1"/>
        </w:numPr>
        <w:spacing w:after="0" w:line="240" w:lineRule="auto"/>
        <w:rPr>
          <w:rFonts w:ascii="DM Sans" w:hAnsi="DM Sans"/>
        </w:rPr>
      </w:pPr>
      <w:r w:rsidRPr="008152F3">
        <w:rPr>
          <w:rFonts w:ascii="DM Sans" w:hAnsi="DM Sans"/>
        </w:rPr>
        <w:t xml:space="preserve">Paul gave reasons for the distinctions described in 1Tim 2.  The reasons came from the creation account in Genesis 2 and 3.  </w:t>
      </w:r>
    </w:p>
    <w:p w14:paraId="4461E88C" w14:textId="11317D2F" w:rsidR="00747658" w:rsidRPr="008152F3" w:rsidRDefault="003B6573" w:rsidP="008152F3">
      <w:pPr>
        <w:pStyle w:val="ListParagraph"/>
        <w:numPr>
          <w:ilvl w:val="1"/>
          <w:numId w:val="1"/>
        </w:numPr>
        <w:spacing w:after="0" w:line="240" w:lineRule="auto"/>
        <w:rPr>
          <w:rFonts w:ascii="DM Sans" w:hAnsi="DM Sans"/>
        </w:rPr>
      </w:pPr>
      <w:r w:rsidRPr="008152F3">
        <w:rPr>
          <w:rFonts w:ascii="DM Sans" w:hAnsi="DM Sans"/>
        </w:rPr>
        <w:t>1</w:t>
      </w:r>
      <w:r w:rsidR="00747658" w:rsidRPr="008152F3">
        <w:rPr>
          <w:rFonts w:ascii="DM Sans" w:hAnsi="DM Sans"/>
        </w:rPr>
        <w:t xml:space="preserve"> </w:t>
      </w:r>
      <w:r w:rsidR="00FE57C9" w:rsidRPr="008152F3">
        <w:rPr>
          <w:rFonts w:ascii="DM Sans" w:hAnsi="DM Sans"/>
        </w:rPr>
        <w:t>C</w:t>
      </w:r>
      <w:r w:rsidR="00747658" w:rsidRPr="008152F3">
        <w:rPr>
          <w:rFonts w:ascii="DM Sans" w:hAnsi="DM Sans"/>
        </w:rPr>
        <w:t xml:space="preserve">or 11 on </w:t>
      </w:r>
      <w:proofErr w:type="spellStart"/>
      <w:r w:rsidR="00747658" w:rsidRPr="008152F3">
        <w:rPr>
          <w:rFonts w:ascii="DM Sans" w:hAnsi="DM Sans"/>
        </w:rPr>
        <w:t>headcoverings</w:t>
      </w:r>
      <w:proofErr w:type="spellEnd"/>
      <w:r w:rsidR="00747658" w:rsidRPr="008152F3">
        <w:rPr>
          <w:rFonts w:ascii="DM Sans" w:hAnsi="DM Sans"/>
        </w:rPr>
        <w:t xml:space="preserve"> references Genesis for the distinction made between men and women (v 8,9)</w:t>
      </w:r>
    </w:p>
    <w:p w14:paraId="4CEC6B5E" w14:textId="329C229B" w:rsidR="00747658" w:rsidRPr="008152F3" w:rsidRDefault="00747658" w:rsidP="008152F3">
      <w:pPr>
        <w:pStyle w:val="ListParagraph"/>
        <w:numPr>
          <w:ilvl w:val="1"/>
          <w:numId w:val="1"/>
        </w:numPr>
        <w:spacing w:after="0" w:line="240" w:lineRule="auto"/>
        <w:rPr>
          <w:rFonts w:ascii="DM Sans" w:hAnsi="DM Sans"/>
        </w:rPr>
      </w:pPr>
      <w:r w:rsidRPr="008152F3">
        <w:rPr>
          <w:rFonts w:ascii="DM Sans" w:hAnsi="DM Sans"/>
        </w:rPr>
        <w:t>1</w:t>
      </w:r>
      <w:r w:rsidR="003B6573" w:rsidRPr="008152F3">
        <w:rPr>
          <w:rFonts w:ascii="DM Sans" w:hAnsi="DM Sans"/>
        </w:rPr>
        <w:t xml:space="preserve"> </w:t>
      </w:r>
      <w:r w:rsidRPr="008152F3">
        <w:rPr>
          <w:rFonts w:ascii="DM Sans" w:hAnsi="DM Sans"/>
        </w:rPr>
        <w:t>Cor 14 seems to reference Genesis for the injunction against women speaking in church.</w:t>
      </w:r>
      <w:r w:rsidR="000B1AA8" w:rsidRPr="008152F3">
        <w:rPr>
          <w:rFonts w:ascii="DM Sans" w:hAnsi="DM Sans"/>
        </w:rPr>
        <w:t xml:space="preserve"> (“the law” seems to just reference the Torah or writings of Moses</w:t>
      </w:r>
      <w:r w:rsidR="00FE57C9" w:rsidRPr="008152F3">
        <w:rPr>
          <w:rFonts w:ascii="DM Sans" w:hAnsi="DM Sans"/>
        </w:rPr>
        <w:t>, which here would presumably be Genesis</w:t>
      </w:r>
      <w:r w:rsidR="000B1AA8" w:rsidRPr="008152F3">
        <w:rPr>
          <w:rFonts w:ascii="DM Sans" w:hAnsi="DM Sans"/>
        </w:rPr>
        <w:t>)</w:t>
      </w:r>
    </w:p>
    <w:p w14:paraId="509E8B34" w14:textId="05D8483E" w:rsidR="00747658" w:rsidRPr="008152F3" w:rsidRDefault="00747658" w:rsidP="008152F3">
      <w:pPr>
        <w:pStyle w:val="ListParagraph"/>
        <w:numPr>
          <w:ilvl w:val="1"/>
          <w:numId w:val="1"/>
        </w:numPr>
        <w:spacing w:after="0" w:line="240" w:lineRule="auto"/>
        <w:rPr>
          <w:rFonts w:ascii="DM Sans" w:hAnsi="DM Sans"/>
        </w:rPr>
      </w:pPr>
      <w:proofErr w:type="gramStart"/>
      <w:r w:rsidRPr="008152F3">
        <w:rPr>
          <w:rFonts w:ascii="DM Sans" w:hAnsi="DM Sans"/>
        </w:rPr>
        <w:t>T</w:t>
      </w:r>
      <w:r w:rsidR="00FE57C9" w:rsidRPr="008152F3">
        <w:rPr>
          <w:rFonts w:ascii="DM Sans" w:hAnsi="DM Sans"/>
        </w:rPr>
        <w:t>herefore</w:t>
      </w:r>
      <w:proofErr w:type="gramEnd"/>
      <w:r w:rsidR="00FE57C9" w:rsidRPr="008152F3">
        <w:rPr>
          <w:rFonts w:ascii="DM Sans" w:hAnsi="DM Sans"/>
        </w:rPr>
        <w:t xml:space="preserve"> t</w:t>
      </w:r>
      <w:r w:rsidRPr="008152F3">
        <w:rPr>
          <w:rFonts w:ascii="DM Sans" w:hAnsi="DM Sans"/>
        </w:rPr>
        <w:t>he Biblical basis for gender distinctions in the Bible must be found in the creation account of Genesis.</w:t>
      </w:r>
      <w:r w:rsidR="00BB6D21" w:rsidRPr="008152F3">
        <w:rPr>
          <w:rFonts w:ascii="DM Sans" w:hAnsi="DM Sans"/>
        </w:rPr>
        <w:br/>
      </w:r>
    </w:p>
    <w:p w14:paraId="478CAE06" w14:textId="77777777" w:rsidR="00747658" w:rsidRPr="008152F3" w:rsidRDefault="00747658" w:rsidP="008152F3">
      <w:pPr>
        <w:spacing w:after="0" w:line="240" w:lineRule="auto"/>
        <w:rPr>
          <w:rFonts w:ascii="DM Sans" w:hAnsi="DM Sans"/>
        </w:rPr>
      </w:pPr>
    </w:p>
    <w:p w14:paraId="54E28CEF" w14:textId="28E8DEC2" w:rsidR="00747658" w:rsidRPr="008152F3" w:rsidRDefault="008F0A15" w:rsidP="008152F3">
      <w:pPr>
        <w:pStyle w:val="ListParagraph"/>
        <w:numPr>
          <w:ilvl w:val="0"/>
          <w:numId w:val="1"/>
        </w:numPr>
        <w:spacing w:after="0" w:line="240" w:lineRule="auto"/>
        <w:rPr>
          <w:rFonts w:ascii="DM Sans" w:hAnsi="DM Sans"/>
          <w:b/>
          <w:bCs/>
          <w:sz w:val="28"/>
          <w:szCs w:val="28"/>
        </w:rPr>
      </w:pPr>
      <w:r w:rsidRPr="008152F3">
        <w:rPr>
          <w:rFonts w:ascii="DM Sans" w:hAnsi="DM Sans"/>
          <w:b/>
          <w:bCs/>
          <w:sz w:val="28"/>
          <w:szCs w:val="28"/>
        </w:rPr>
        <w:t xml:space="preserve">Why has He done that?  </w:t>
      </w:r>
      <w:r w:rsidR="003B6573" w:rsidRPr="008152F3">
        <w:rPr>
          <w:rFonts w:ascii="DM Sans" w:hAnsi="DM Sans"/>
          <w:b/>
          <w:bCs/>
          <w:sz w:val="28"/>
          <w:szCs w:val="28"/>
        </w:rPr>
        <w:t>How does the creation account in Genesis show us God’s mind and heart on the purpose of gender?</w:t>
      </w:r>
      <w:r w:rsidR="005602BC" w:rsidRPr="008152F3">
        <w:rPr>
          <w:rFonts w:ascii="DM Sans" w:hAnsi="DM Sans"/>
          <w:b/>
          <w:bCs/>
          <w:sz w:val="28"/>
          <w:szCs w:val="28"/>
        </w:rPr>
        <w:br/>
      </w:r>
    </w:p>
    <w:p w14:paraId="0BB3E292" w14:textId="7D4AA61D" w:rsidR="00747658" w:rsidRPr="008152F3" w:rsidRDefault="00747658" w:rsidP="008152F3">
      <w:pPr>
        <w:pStyle w:val="ListParagraph"/>
        <w:numPr>
          <w:ilvl w:val="1"/>
          <w:numId w:val="1"/>
        </w:numPr>
        <w:spacing w:after="0" w:line="240" w:lineRule="auto"/>
        <w:rPr>
          <w:rFonts w:ascii="DM Sans" w:hAnsi="DM Sans"/>
        </w:rPr>
      </w:pPr>
      <w:r w:rsidRPr="008152F3">
        <w:rPr>
          <w:rFonts w:ascii="DM Sans" w:hAnsi="DM Sans"/>
        </w:rPr>
        <w:t>Genesis 1</w:t>
      </w:r>
      <w:r w:rsidR="003B6573" w:rsidRPr="008152F3">
        <w:rPr>
          <w:rFonts w:ascii="DM Sans" w:hAnsi="DM Sans"/>
        </w:rPr>
        <w:t xml:space="preserve"> - Equality</w:t>
      </w:r>
    </w:p>
    <w:p w14:paraId="42C16AD2" w14:textId="1F3BE5CF" w:rsidR="00747658" w:rsidRPr="008152F3" w:rsidRDefault="003B6573" w:rsidP="008152F3">
      <w:pPr>
        <w:pStyle w:val="ListParagraph"/>
        <w:numPr>
          <w:ilvl w:val="2"/>
          <w:numId w:val="1"/>
        </w:numPr>
        <w:spacing w:after="0" w:line="240" w:lineRule="auto"/>
        <w:rPr>
          <w:rFonts w:ascii="DM Sans" w:hAnsi="DM Sans"/>
        </w:rPr>
      </w:pPr>
      <w:r w:rsidRPr="008152F3">
        <w:rPr>
          <w:rFonts w:ascii="DM Sans" w:hAnsi="DM Sans"/>
        </w:rPr>
        <w:t xml:space="preserve">Genesis </w:t>
      </w:r>
      <w:r w:rsidR="00747658" w:rsidRPr="008152F3">
        <w:rPr>
          <w:rFonts w:ascii="DM Sans" w:hAnsi="DM Sans"/>
        </w:rPr>
        <w:t>1:26,27</w:t>
      </w:r>
    </w:p>
    <w:p w14:paraId="4A0787BE" w14:textId="6360014C" w:rsidR="00747658" w:rsidRPr="008152F3" w:rsidRDefault="00747658" w:rsidP="008152F3">
      <w:pPr>
        <w:pStyle w:val="ListParagraph"/>
        <w:numPr>
          <w:ilvl w:val="1"/>
          <w:numId w:val="1"/>
        </w:numPr>
        <w:spacing w:after="0" w:line="240" w:lineRule="auto"/>
        <w:rPr>
          <w:rFonts w:ascii="DM Sans" w:hAnsi="DM Sans"/>
        </w:rPr>
      </w:pPr>
      <w:r w:rsidRPr="008152F3">
        <w:rPr>
          <w:rFonts w:ascii="DM Sans" w:hAnsi="DM Sans"/>
        </w:rPr>
        <w:t>Genesis 2</w:t>
      </w:r>
      <w:r w:rsidR="003B6573" w:rsidRPr="008152F3">
        <w:rPr>
          <w:rFonts w:ascii="DM Sans" w:hAnsi="DM Sans"/>
        </w:rPr>
        <w:t xml:space="preserve"> - Diversity</w:t>
      </w:r>
    </w:p>
    <w:p w14:paraId="3D53307F" w14:textId="59387912" w:rsidR="00747658" w:rsidRPr="008152F3" w:rsidRDefault="00747658" w:rsidP="008152F3">
      <w:pPr>
        <w:pStyle w:val="ListParagraph"/>
        <w:numPr>
          <w:ilvl w:val="2"/>
          <w:numId w:val="1"/>
        </w:numPr>
        <w:spacing w:after="0" w:line="240" w:lineRule="auto"/>
        <w:rPr>
          <w:rFonts w:ascii="DM Sans" w:hAnsi="DM Sans"/>
        </w:rPr>
      </w:pPr>
      <w:r w:rsidRPr="008152F3">
        <w:rPr>
          <w:rFonts w:ascii="DM Sans" w:hAnsi="DM Sans"/>
        </w:rPr>
        <w:t>Man created first</w:t>
      </w:r>
    </w:p>
    <w:p w14:paraId="474314BC" w14:textId="331F06E6" w:rsidR="00747658" w:rsidRPr="008152F3" w:rsidRDefault="00747658" w:rsidP="008152F3">
      <w:pPr>
        <w:pStyle w:val="ListParagraph"/>
        <w:numPr>
          <w:ilvl w:val="2"/>
          <w:numId w:val="1"/>
        </w:numPr>
        <w:spacing w:after="0" w:line="240" w:lineRule="auto"/>
        <w:rPr>
          <w:rFonts w:ascii="DM Sans" w:hAnsi="DM Sans"/>
        </w:rPr>
      </w:pPr>
      <w:r w:rsidRPr="008152F3">
        <w:rPr>
          <w:rFonts w:ascii="DM Sans" w:hAnsi="DM Sans"/>
        </w:rPr>
        <w:lastRenderedPageBreak/>
        <w:t xml:space="preserve">Man given work responsibility </w:t>
      </w:r>
    </w:p>
    <w:p w14:paraId="0267820B" w14:textId="068E32C2" w:rsidR="00747658" w:rsidRPr="008152F3" w:rsidRDefault="00747658" w:rsidP="008152F3">
      <w:pPr>
        <w:pStyle w:val="ListParagraph"/>
        <w:numPr>
          <w:ilvl w:val="2"/>
          <w:numId w:val="1"/>
        </w:numPr>
        <w:spacing w:after="0" w:line="240" w:lineRule="auto"/>
        <w:rPr>
          <w:rFonts w:ascii="DM Sans" w:hAnsi="DM Sans"/>
        </w:rPr>
      </w:pPr>
      <w:r w:rsidRPr="008152F3">
        <w:rPr>
          <w:rFonts w:ascii="DM Sans" w:hAnsi="DM Sans"/>
        </w:rPr>
        <w:t>Man given moral instruction</w:t>
      </w:r>
    </w:p>
    <w:p w14:paraId="1CC362F3" w14:textId="73C10ECB" w:rsidR="00747658" w:rsidRPr="008152F3" w:rsidRDefault="00747658" w:rsidP="008152F3">
      <w:pPr>
        <w:pStyle w:val="ListParagraph"/>
        <w:numPr>
          <w:ilvl w:val="2"/>
          <w:numId w:val="1"/>
        </w:numPr>
        <w:spacing w:after="0" w:line="240" w:lineRule="auto"/>
        <w:rPr>
          <w:rFonts w:ascii="DM Sans" w:hAnsi="DM Sans"/>
        </w:rPr>
      </w:pPr>
      <w:r w:rsidRPr="008152F3">
        <w:rPr>
          <w:rFonts w:ascii="DM Sans" w:hAnsi="DM Sans"/>
        </w:rPr>
        <w:t>Man’s aloneness proclaimed not good</w:t>
      </w:r>
    </w:p>
    <w:p w14:paraId="49050A8A" w14:textId="717E7A5A" w:rsidR="00747658" w:rsidRPr="008152F3" w:rsidRDefault="00747658" w:rsidP="008152F3">
      <w:pPr>
        <w:pStyle w:val="ListParagraph"/>
        <w:numPr>
          <w:ilvl w:val="2"/>
          <w:numId w:val="1"/>
        </w:numPr>
        <w:spacing w:after="0" w:line="240" w:lineRule="auto"/>
        <w:rPr>
          <w:rFonts w:ascii="DM Sans" w:hAnsi="DM Sans"/>
        </w:rPr>
      </w:pPr>
      <w:r w:rsidRPr="008152F3">
        <w:rPr>
          <w:rFonts w:ascii="DM Sans" w:hAnsi="DM Sans"/>
        </w:rPr>
        <w:t>God’s intent to make a helper suitable</w:t>
      </w:r>
    </w:p>
    <w:p w14:paraId="61C49FB0" w14:textId="3E3ECEE9" w:rsidR="00747658" w:rsidRPr="008152F3" w:rsidRDefault="002646C3" w:rsidP="008152F3">
      <w:pPr>
        <w:pStyle w:val="ListParagraph"/>
        <w:numPr>
          <w:ilvl w:val="2"/>
          <w:numId w:val="1"/>
        </w:numPr>
        <w:spacing w:after="0" w:line="240" w:lineRule="auto"/>
        <w:rPr>
          <w:rFonts w:ascii="DM Sans" w:hAnsi="DM Sans"/>
        </w:rPr>
      </w:pPr>
      <w:r w:rsidRPr="008152F3">
        <w:rPr>
          <w:rFonts w:ascii="DM Sans" w:hAnsi="DM Sans"/>
        </w:rPr>
        <w:t>Woman is created as a completing helper</w:t>
      </w:r>
    </w:p>
    <w:p w14:paraId="00E08544" w14:textId="19D7BB3B" w:rsidR="002646C3" w:rsidRPr="008152F3" w:rsidRDefault="002646C3" w:rsidP="008152F3">
      <w:pPr>
        <w:pStyle w:val="ListParagraph"/>
        <w:numPr>
          <w:ilvl w:val="2"/>
          <w:numId w:val="1"/>
        </w:numPr>
        <w:spacing w:after="0" w:line="240" w:lineRule="auto"/>
        <w:rPr>
          <w:rFonts w:ascii="DM Sans" w:hAnsi="DM Sans"/>
        </w:rPr>
      </w:pPr>
      <w:r w:rsidRPr="008152F3">
        <w:rPr>
          <w:rFonts w:ascii="DM Sans" w:hAnsi="DM Sans"/>
        </w:rPr>
        <w:t>Conclusion: Man is responsible to God and responsible for the woman.  Woman is responsible to man</w:t>
      </w:r>
    </w:p>
    <w:p w14:paraId="7880E8DD" w14:textId="2A1CEAD3" w:rsidR="002646C3" w:rsidRPr="008152F3" w:rsidRDefault="002646C3" w:rsidP="008152F3">
      <w:pPr>
        <w:pStyle w:val="ListParagraph"/>
        <w:numPr>
          <w:ilvl w:val="1"/>
          <w:numId w:val="1"/>
        </w:numPr>
        <w:spacing w:after="0" w:line="240" w:lineRule="auto"/>
        <w:rPr>
          <w:rFonts w:ascii="DM Sans" w:hAnsi="DM Sans"/>
        </w:rPr>
      </w:pPr>
      <w:r w:rsidRPr="008152F3">
        <w:rPr>
          <w:rFonts w:ascii="DM Sans" w:hAnsi="DM Sans"/>
        </w:rPr>
        <w:t>Genesis 3</w:t>
      </w:r>
      <w:r w:rsidR="003B6573" w:rsidRPr="008152F3">
        <w:rPr>
          <w:rFonts w:ascii="DM Sans" w:hAnsi="DM Sans"/>
        </w:rPr>
        <w:t xml:space="preserve"> </w:t>
      </w:r>
      <w:proofErr w:type="gramStart"/>
      <w:r w:rsidR="003B6573" w:rsidRPr="008152F3">
        <w:rPr>
          <w:rFonts w:ascii="DM Sans" w:hAnsi="DM Sans"/>
        </w:rPr>
        <w:t>-  Male</w:t>
      </w:r>
      <w:proofErr w:type="gramEnd"/>
      <w:r w:rsidR="003B6573" w:rsidRPr="008152F3">
        <w:rPr>
          <w:rFonts w:ascii="DM Sans" w:hAnsi="DM Sans"/>
        </w:rPr>
        <w:t xml:space="preserve"> Accountability</w:t>
      </w:r>
    </w:p>
    <w:p w14:paraId="3E613E35" w14:textId="6613F1ED" w:rsidR="002646C3" w:rsidRPr="008152F3" w:rsidRDefault="002646C3" w:rsidP="008152F3">
      <w:pPr>
        <w:pStyle w:val="ListParagraph"/>
        <w:numPr>
          <w:ilvl w:val="2"/>
          <w:numId w:val="1"/>
        </w:numPr>
        <w:spacing w:after="0" w:line="240" w:lineRule="auto"/>
        <w:rPr>
          <w:rFonts w:ascii="DM Sans" w:hAnsi="DM Sans"/>
        </w:rPr>
      </w:pPr>
      <w:r w:rsidRPr="008152F3">
        <w:rPr>
          <w:rFonts w:ascii="DM Sans" w:hAnsi="DM Sans"/>
        </w:rPr>
        <w:t xml:space="preserve">Creation falls in Adam’s </w:t>
      </w:r>
      <w:proofErr w:type="gramStart"/>
      <w:r w:rsidRPr="008152F3">
        <w:rPr>
          <w:rFonts w:ascii="DM Sans" w:hAnsi="DM Sans"/>
        </w:rPr>
        <w:t>sin</w:t>
      </w:r>
      <w:r w:rsidR="003B6573" w:rsidRPr="008152F3">
        <w:rPr>
          <w:rFonts w:ascii="DM Sans" w:hAnsi="DM Sans"/>
        </w:rPr>
        <w:t xml:space="preserve">  (</w:t>
      </w:r>
      <w:proofErr w:type="gramEnd"/>
      <w:r w:rsidR="003B6573" w:rsidRPr="008152F3">
        <w:rPr>
          <w:rFonts w:ascii="DM Sans" w:hAnsi="DM Sans"/>
        </w:rPr>
        <w:t>1 Cor 15:21-22)</w:t>
      </w:r>
    </w:p>
    <w:p w14:paraId="5EE8C34A" w14:textId="55582ADE" w:rsidR="002646C3" w:rsidRPr="008152F3" w:rsidRDefault="002646C3" w:rsidP="008152F3">
      <w:pPr>
        <w:pStyle w:val="ListParagraph"/>
        <w:numPr>
          <w:ilvl w:val="3"/>
          <w:numId w:val="1"/>
        </w:numPr>
        <w:spacing w:after="0" w:line="240" w:lineRule="auto"/>
        <w:rPr>
          <w:rFonts w:ascii="DM Sans" w:hAnsi="DM Sans"/>
        </w:rPr>
      </w:pPr>
      <w:r w:rsidRPr="008152F3">
        <w:rPr>
          <w:rFonts w:ascii="DM Sans" w:hAnsi="DM Sans"/>
        </w:rPr>
        <w:t xml:space="preserve">Conclusion: Federal headship over </w:t>
      </w:r>
      <w:proofErr w:type="gramStart"/>
      <w:r w:rsidRPr="008152F3">
        <w:rPr>
          <w:rFonts w:ascii="DM Sans" w:hAnsi="DM Sans"/>
        </w:rPr>
        <w:t>the human race</w:t>
      </w:r>
      <w:proofErr w:type="gramEnd"/>
      <w:r w:rsidRPr="008152F3">
        <w:rPr>
          <w:rFonts w:ascii="DM Sans" w:hAnsi="DM Sans"/>
        </w:rPr>
        <w:t xml:space="preserve"> rested in Adam alone.  </w:t>
      </w:r>
      <w:r w:rsidR="00BB6D21" w:rsidRPr="008152F3">
        <w:rPr>
          <w:rFonts w:ascii="DM Sans" w:hAnsi="DM Sans"/>
        </w:rPr>
        <w:br/>
      </w:r>
    </w:p>
    <w:p w14:paraId="40699020" w14:textId="77777777" w:rsidR="002646C3" w:rsidRPr="008152F3" w:rsidRDefault="002646C3" w:rsidP="008152F3">
      <w:pPr>
        <w:spacing w:after="0" w:line="240" w:lineRule="auto"/>
        <w:rPr>
          <w:rFonts w:ascii="DM Sans" w:hAnsi="DM Sans"/>
        </w:rPr>
      </w:pPr>
    </w:p>
    <w:p w14:paraId="4BC53B95" w14:textId="08B69205" w:rsidR="002646C3" w:rsidRPr="008152F3" w:rsidRDefault="002646C3" w:rsidP="008152F3">
      <w:pPr>
        <w:pStyle w:val="ListParagraph"/>
        <w:numPr>
          <w:ilvl w:val="0"/>
          <w:numId w:val="1"/>
        </w:numPr>
        <w:spacing w:after="0" w:line="240" w:lineRule="auto"/>
        <w:rPr>
          <w:rFonts w:ascii="DM Sans" w:hAnsi="DM Sans"/>
          <w:b/>
          <w:bCs/>
          <w:sz w:val="28"/>
          <w:szCs w:val="28"/>
        </w:rPr>
      </w:pPr>
      <w:r w:rsidRPr="008152F3">
        <w:rPr>
          <w:rFonts w:ascii="DM Sans" w:hAnsi="DM Sans"/>
          <w:b/>
          <w:bCs/>
          <w:sz w:val="28"/>
          <w:szCs w:val="28"/>
        </w:rPr>
        <w:t xml:space="preserve">How can the position of </w:t>
      </w:r>
      <w:r w:rsidR="002572F4" w:rsidRPr="008152F3">
        <w:rPr>
          <w:rFonts w:ascii="DM Sans" w:hAnsi="DM Sans"/>
          <w:b/>
          <w:bCs/>
          <w:sz w:val="28"/>
          <w:szCs w:val="28"/>
        </w:rPr>
        <w:t>the female</w:t>
      </w:r>
      <w:r w:rsidRPr="008152F3">
        <w:rPr>
          <w:rFonts w:ascii="DM Sans" w:hAnsi="DM Sans"/>
          <w:b/>
          <w:bCs/>
          <w:sz w:val="28"/>
          <w:szCs w:val="28"/>
        </w:rPr>
        <w:t xml:space="preserve"> outlined in Genesis 1-3 be seen as something equally </w:t>
      </w:r>
      <w:r w:rsidR="002572F4" w:rsidRPr="008152F3">
        <w:rPr>
          <w:rFonts w:ascii="DM Sans" w:hAnsi="DM Sans"/>
          <w:b/>
          <w:bCs/>
          <w:sz w:val="28"/>
          <w:szCs w:val="28"/>
        </w:rPr>
        <w:t>significant</w:t>
      </w:r>
      <w:r w:rsidRPr="008152F3">
        <w:rPr>
          <w:rFonts w:ascii="DM Sans" w:hAnsi="DM Sans"/>
          <w:b/>
          <w:bCs/>
          <w:sz w:val="28"/>
          <w:szCs w:val="28"/>
        </w:rPr>
        <w:t xml:space="preserve"> as the position of </w:t>
      </w:r>
      <w:r w:rsidR="002572F4" w:rsidRPr="008152F3">
        <w:rPr>
          <w:rFonts w:ascii="DM Sans" w:hAnsi="DM Sans"/>
          <w:b/>
          <w:bCs/>
          <w:sz w:val="28"/>
          <w:szCs w:val="28"/>
        </w:rPr>
        <w:t>the male</w:t>
      </w:r>
      <w:r w:rsidRPr="008152F3">
        <w:rPr>
          <w:rFonts w:ascii="DM Sans" w:hAnsi="DM Sans"/>
          <w:b/>
          <w:bCs/>
          <w:sz w:val="28"/>
          <w:szCs w:val="28"/>
        </w:rPr>
        <w:t>?</w:t>
      </w:r>
      <w:r w:rsidR="005602BC" w:rsidRPr="008152F3">
        <w:rPr>
          <w:rFonts w:ascii="DM Sans" w:hAnsi="DM Sans"/>
          <w:b/>
          <w:bCs/>
          <w:sz w:val="28"/>
          <w:szCs w:val="28"/>
        </w:rPr>
        <w:br/>
      </w:r>
    </w:p>
    <w:p w14:paraId="4AEA664D" w14:textId="6A8C1BF5" w:rsidR="002646C3" w:rsidRPr="008152F3" w:rsidRDefault="00C10EC7" w:rsidP="008152F3">
      <w:pPr>
        <w:pStyle w:val="ListParagraph"/>
        <w:numPr>
          <w:ilvl w:val="1"/>
          <w:numId w:val="1"/>
        </w:numPr>
        <w:spacing w:after="0" w:line="240" w:lineRule="auto"/>
        <w:rPr>
          <w:rFonts w:ascii="DM Sans" w:hAnsi="DM Sans"/>
        </w:rPr>
      </w:pPr>
      <w:r w:rsidRPr="008152F3">
        <w:rPr>
          <w:rFonts w:ascii="DM Sans" w:hAnsi="DM Sans"/>
        </w:rPr>
        <w:t>By understanding the reality of r</w:t>
      </w:r>
      <w:r w:rsidR="002646C3" w:rsidRPr="008152F3">
        <w:rPr>
          <w:rFonts w:ascii="DM Sans" w:hAnsi="DM Sans"/>
        </w:rPr>
        <w:t xml:space="preserve">elational </w:t>
      </w:r>
      <w:r w:rsidRPr="008152F3">
        <w:rPr>
          <w:rFonts w:ascii="DM Sans" w:hAnsi="DM Sans"/>
        </w:rPr>
        <w:t>r</w:t>
      </w:r>
      <w:r w:rsidR="002646C3" w:rsidRPr="008152F3">
        <w:rPr>
          <w:rFonts w:ascii="DM Sans" w:hAnsi="DM Sans"/>
        </w:rPr>
        <w:t xml:space="preserve">oles in the </w:t>
      </w:r>
      <w:r w:rsidRPr="008152F3">
        <w:rPr>
          <w:rFonts w:ascii="DM Sans" w:hAnsi="DM Sans"/>
        </w:rPr>
        <w:t>Trinity</w:t>
      </w:r>
      <w:r w:rsidR="002646C3" w:rsidRPr="008152F3">
        <w:rPr>
          <w:rFonts w:ascii="DM Sans" w:hAnsi="DM Sans"/>
        </w:rPr>
        <w:t>.</w:t>
      </w:r>
    </w:p>
    <w:p w14:paraId="0D895C04" w14:textId="624DF3BC" w:rsidR="002646C3" w:rsidRPr="008152F3" w:rsidRDefault="002646C3" w:rsidP="008152F3">
      <w:pPr>
        <w:pStyle w:val="ListParagraph"/>
        <w:numPr>
          <w:ilvl w:val="2"/>
          <w:numId w:val="1"/>
        </w:numPr>
        <w:spacing w:after="0" w:line="240" w:lineRule="auto"/>
        <w:rPr>
          <w:rFonts w:ascii="DM Sans" w:hAnsi="DM Sans"/>
        </w:rPr>
      </w:pPr>
      <w:r w:rsidRPr="008152F3">
        <w:rPr>
          <w:rFonts w:ascii="DM Sans" w:hAnsi="DM Sans"/>
        </w:rPr>
        <w:t>Genesis 1:26; who is “Us”?</w:t>
      </w:r>
    </w:p>
    <w:p w14:paraId="1D7A0FB6" w14:textId="6D31EB09" w:rsidR="002646C3" w:rsidRPr="008152F3" w:rsidRDefault="002646C3" w:rsidP="008152F3">
      <w:pPr>
        <w:pStyle w:val="ListParagraph"/>
        <w:numPr>
          <w:ilvl w:val="3"/>
          <w:numId w:val="1"/>
        </w:numPr>
        <w:spacing w:after="0" w:line="240" w:lineRule="auto"/>
        <w:rPr>
          <w:rFonts w:ascii="DM Sans" w:hAnsi="DM Sans"/>
        </w:rPr>
      </w:pPr>
      <w:r w:rsidRPr="008152F3">
        <w:rPr>
          <w:rFonts w:ascii="DM Sans" w:hAnsi="DM Sans"/>
        </w:rPr>
        <w:t>Not polytheism</w:t>
      </w:r>
    </w:p>
    <w:p w14:paraId="7AA974BC" w14:textId="53735286" w:rsidR="002646C3" w:rsidRPr="008152F3" w:rsidRDefault="002646C3" w:rsidP="008152F3">
      <w:pPr>
        <w:pStyle w:val="ListParagraph"/>
        <w:numPr>
          <w:ilvl w:val="3"/>
          <w:numId w:val="1"/>
        </w:numPr>
        <w:spacing w:after="0" w:line="240" w:lineRule="auto"/>
        <w:rPr>
          <w:rFonts w:ascii="DM Sans" w:hAnsi="DM Sans"/>
        </w:rPr>
      </w:pPr>
      <w:r w:rsidRPr="008152F3">
        <w:rPr>
          <w:rFonts w:ascii="DM Sans" w:hAnsi="DM Sans"/>
        </w:rPr>
        <w:t>Not a “</w:t>
      </w:r>
      <w:r w:rsidR="008B458C" w:rsidRPr="008152F3">
        <w:rPr>
          <w:rFonts w:ascii="DM Sans" w:hAnsi="DM Sans"/>
        </w:rPr>
        <w:t xml:space="preserve">divine </w:t>
      </w:r>
      <w:r w:rsidRPr="008152F3">
        <w:rPr>
          <w:rFonts w:ascii="DM Sans" w:hAnsi="DM Sans"/>
        </w:rPr>
        <w:t>council” (Michael Heiser</w:t>
      </w:r>
      <w:r w:rsidR="00FE57C9" w:rsidRPr="008152F3">
        <w:rPr>
          <w:rFonts w:ascii="DM Sans" w:hAnsi="DM Sans"/>
        </w:rPr>
        <w:t xml:space="preserve"> not withstanding</w:t>
      </w:r>
      <w:r w:rsidRPr="008152F3">
        <w:rPr>
          <w:rFonts w:ascii="DM Sans" w:hAnsi="DM Sans"/>
        </w:rPr>
        <w:t>)</w:t>
      </w:r>
    </w:p>
    <w:p w14:paraId="548E5333" w14:textId="2F7823E3" w:rsidR="008B458C" w:rsidRPr="008152F3" w:rsidRDefault="008B458C" w:rsidP="008152F3">
      <w:pPr>
        <w:pStyle w:val="ListParagraph"/>
        <w:numPr>
          <w:ilvl w:val="3"/>
          <w:numId w:val="1"/>
        </w:numPr>
        <w:spacing w:after="0" w:line="240" w:lineRule="auto"/>
        <w:rPr>
          <w:rFonts w:ascii="DM Sans" w:hAnsi="DM Sans"/>
        </w:rPr>
      </w:pPr>
      <w:r w:rsidRPr="008152F3">
        <w:rPr>
          <w:rFonts w:ascii="DM Sans" w:hAnsi="DM Sans"/>
        </w:rPr>
        <w:t xml:space="preserve">The “Us” is the </w:t>
      </w:r>
      <w:r w:rsidR="00FE57C9" w:rsidRPr="008152F3">
        <w:rPr>
          <w:rFonts w:ascii="DM Sans" w:hAnsi="DM Sans"/>
        </w:rPr>
        <w:t>T</w:t>
      </w:r>
      <w:r w:rsidRPr="008152F3">
        <w:rPr>
          <w:rFonts w:ascii="DM Sans" w:hAnsi="DM Sans"/>
        </w:rPr>
        <w:t>rinity</w:t>
      </w:r>
    </w:p>
    <w:p w14:paraId="681AC46E" w14:textId="2601711D" w:rsidR="008B458C" w:rsidRPr="008152F3" w:rsidRDefault="008B458C" w:rsidP="008152F3">
      <w:pPr>
        <w:pStyle w:val="ListParagraph"/>
        <w:numPr>
          <w:ilvl w:val="4"/>
          <w:numId w:val="1"/>
        </w:numPr>
        <w:spacing w:after="0" w:line="240" w:lineRule="auto"/>
        <w:rPr>
          <w:rFonts w:ascii="DM Sans" w:hAnsi="DM Sans"/>
        </w:rPr>
      </w:pPr>
      <w:r w:rsidRPr="008152F3">
        <w:rPr>
          <w:rFonts w:ascii="DM Sans" w:hAnsi="DM Sans"/>
        </w:rPr>
        <w:t xml:space="preserve">Man </w:t>
      </w:r>
      <w:r w:rsidR="00FE57C9" w:rsidRPr="008152F3">
        <w:rPr>
          <w:rFonts w:ascii="DM Sans" w:hAnsi="DM Sans"/>
        </w:rPr>
        <w:t>is the relational image of God.</w:t>
      </w:r>
    </w:p>
    <w:p w14:paraId="328EEBFB" w14:textId="452F3B04" w:rsidR="00FE57C9" w:rsidRPr="008152F3" w:rsidRDefault="00FE57C9" w:rsidP="008152F3">
      <w:pPr>
        <w:pStyle w:val="ListParagraph"/>
        <w:numPr>
          <w:ilvl w:val="5"/>
          <w:numId w:val="1"/>
        </w:numPr>
        <w:spacing w:after="0" w:line="240" w:lineRule="auto"/>
        <w:rPr>
          <w:rFonts w:ascii="DM Sans" w:hAnsi="DM Sans"/>
        </w:rPr>
      </w:pPr>
      <w:r w:rsidRPr="008152F3">
        <w:rPr>
          <w:rFonts w:ascii="DM Sans" w:hAnsi="DM Sans"/>
        </w:rPr>
        <w:t>That’s why it is “not good” for the man to be created alone.  Genesis 2:18</w:t>
      </w:r>
    </w:p>
    <w:p w14:paraId="2B43ABCB" w14:textId="3FF7E238" w:rsidR="008B458C" w:rsidRPr="008152F3" w:rsidRDefault="008B458C" w:rsidP="008152F3">
      <w:pPr>
        <w:pStyle w:val="ListParagraph"/>
        <w:numPr>
          <w:ilvl w:val="2"/>
          <w:numId w:val="1"/>
        </w:numPr>
        <w:spacing w:after="0" w:line="240" w:lineRule="auto"/>
        <w:rPr>
          <w:rFonts w:ascii="DM Sans" w:hAnsi="DM Sans"/>
        </w:rPr>
      </w:pPr>
      <w:r w:rsidRPr="008152F3">
        <w:rPr>
          <w:rFonts w:ascii="DM Sans" w:hAnsi="DM Sans"/>
        </w:rPr>
        <w:t xml:space="preserve">The relational connection in </w:t>
      </w:r>
      <w:proofErr w:type="gramStart"/>
      <w:r w:rsidRPr="008152F3">
        <w:rPr>
          <w:rFonts w:ascii="DM Sans" w:hAnsi="DM Sans"/>
        </w:rPr>
        <w:t>the Godhead</w:t>
      </w:r>
      <w:proofErr w:type="gramEnd"/>
      <w:r w:rsidRPr="008152F3">
        <w:rPr>
          <w:rFonts w:ascii="DM Sans" w:hAnsi="DM Sans"/>
        </w:rPr>
        <w:t xml:space="preserve"> is perfect love</w:t>
      </w:r>
      <w:r w:rsidR="00FE57C9" w:rsidRPr="008152F3">
        <w:rPr>
          <w:rFonts w:ascii="DM Sans" w:hAnsi="DM Sans"/>
        </w:rPr>
        <w:t>.</w:t>
      </w:r>
      <w:r w:rsidRPr="008152F3">
        <w:rPr>
          <w:rFonts w:ascii="DM Sans" w:hAnsi="DM Sans"/>
        </w:rPr>
        <w:t xml:space="preserve"> (God is love)</w:t>
      </w:r>
    </w:p>
    <w:p w14:paraId="5AB644F2" w14:textId="23AE490D" w:rsidR="008B458C" w:rsidRPr="008152F3" w:rsidRDefault="008B458C" w:rsidP="008152F3">
      <w:pPr>
        <w:pStyle w:val="ListParagraph"/>
        <w:numPr>
          <w:ilvl w:val="2"/>
          <w:numId w:val="1"/>
        </w:numPr>
        <w:spacing w:after="0" w:line="240" w:lineRule="auto"/>
        <w:rPr>
          <w:rFonts w:ascii="DM Sans" w:hAnsi="DM Sans"/>
        </w:rPr>
      </w:pPr>
      <w:r w:rsidRPr="008152F3">
        <w:rPr>
          <w:rFonts w:ascii="DM Sans" w:hAnsi="DM Sans"/>
        </w:rPr>
        <w:t xml:space="preserve">The relational connection in </w:t>
      </w:r>
      <w:proofErr w:type="gramStart"/>
      <w:r w:rsidRPr="008152F3">
        <w:rPr>
          <w:rFonts w:ascii="DM Sans" w:hAnsi="DM Sans"/>
        </w:rPr>
        <w:t>the Godhead</w:t>
      </w:r>
      <w:proofErr w:type="gramEnd"/>
      <w:r w:rsidRPr="008152F3">
        <w:rPr>
          <w:rFonts w:ascii="DM Sans" w:hAnsi="DM Sans"/>
        </w:rPr>
        <w:t xml:space="preserve"> is a role relationship</w:t>
      </w:r>
      <w:r w:rsidR="00FE57C9" w:rsidRPr="008152F3">
        <w:rPr>
          <w:rFonts w:ascii="DM Sans" w:hAnsi="DM Sans"/>
        </w:rPr>
        <w:t>.</w:t>
      </w:r>
    </w:p>
    <w:p w14:paraId="64425315" w14:textId="034917F5" w:rsidR="008B458C" w:rsidRPr="008152F3" w:rsidRDefault="008B458C" w:rsidP="008152F3">
      <w:pPr>
        <w:pStyle w:val="ListParagraph"/>
        <w:numPr>
          <w:ilvl w:val="3"/>
          <w:numId w:val="1"/>
        </w:numPr>
        <w:spacing w:after="0" w:line="240" w:lineRule="auto"/>
        <w:rPr>
          <w:rFonts w:ascii="DM Sans" w:hAnsi="DM Sans"/>
        </w:rPr>
      </w:pPr>
      <w:r w:rsidRPr="008152F3">
        <w:rPr>
          <w:rFonts w:ascii="DM Sans" w:hAnsi="DM Sans"/>
        </w:rPr>
        <w:t xml:space="preserve">Jesus </w:t>
      </w:r>
      <w:r w:rsidR="00FE57C9" w:rsidRPr="008152F3">
        <w:rPr>
          <w:rFonts w:ascii="DM Sans" w:hAnsi="DM Sans"/>
        </w:rPr>
        <w:t xml:space="preserve">expresses this </w:t>
      </w:r>
      <w:r w:rsidRPr="008152F3">
        <w:rPr>
          <w:rFonts w:ascii="DM Sans" w:hAnsi="DM Sans"/>
        </w:rPr>
        <w:t xml:space="preserve">in John; </w:t>
      </w:r>
      <w:r w:rsidR="00FE57C9" w:rsidRPr="008152F3">
        <w:rPr>
          <w:rFonts w:ascii="DM Sans" w:hAnsi="DM Sans"/>
        </w:rPr>
        <w:t xml:space="preserve">also see </w:t>
      </w:r>
      <w:r w:rsidRPr="008152F3">
        <w:rPr>
          <w:rFonts w:ascii="DM Sans" w:hAnsi="DM Sans"/>
        </w:rPr>
        <w:t>1Cor 15</w:t>
      </w:r>
      <w:r w:rsidR="00723D32" w:rsidRPr="008152F3">
        <w:rPr>
          <w:rFonts w:ascii="DM Sans" w:hAnsi="DM Sans"/>
        </w:rPr>
        <w:t>:24-28</w:t>
      </w:r>
    </w:p>
    <w:p w14:paraId="25C3D145" w14:textId="2B2DF09F" w:rsidR="00723D32" w:rsidRPr="008152F3" w:rsidRDefault="00723D32" w:rsidP="008152F3">
      <w:pPr>
        <w:pStyle w:val="ListParagraph"/>
        <w:numPr>
          <w:ilvl w:val="3"/>
          <w:numId w:val="1"/>
        </w:numPr>
        <w:spacing w:after="0" w:line="240" w:lineRule="auto"/>
        <w:rPr>
          <w:rFonts w:ascii="DM Sans" w:hAnsi="DM Sans"/>
        </w:rPr>
      </w:pPr>
      <w:r w:rsidRPr="008152F3">
        <w:rPr>
          <w:rFonts w:ascii="DM Sans" w:hAnsi="DM Sans"/>
        </w:rPr>
        <w:t xml:space="preserve">The greatest love is expressed in roles of being “responsible for” or “united with”.  </w:t>
      </w:r>
    </w:p>
    <w:p w14:paraId="4A18921C" w14:textId="147AB347" w:rsidR="00723D32" w:rsidRPr="008152F3" w:rsidRDefault="00723D32" w:rsidP="008152F3">
      <w:pPr>
        <w:pStyle w:val="ListParagraph"/>
        <w:numPr>
          <w:ilvl w:val="3"/>
          <w:numId w:val="1"/>
        </w:numPr>
        <w:spacing w:after="0" w:line="240" w:lineRule="auto"/>
        <w:rPr>
          <w:rFonts w:ascii="DM Sans" w:hAnsi="DM Sans"/>
        </w:rPr>
      </w:pPr>
      <w:r w:rsidRPr="008152F3">
        <w:rPr>
          <w:rFonts w:ascii="DM Sans" w:hAnsi="DM Sans"/>
        </w:rPr>
        <w:t>Jesus was fully submitted to the Father in love and joy (John 14:30; 15:9-11)</w:t>
      </w:r>
    </w:p>
    <w:p w14:paraId="53CD1027" w14:textId="32717744" w:rsidR="003B6573" w:rsidRPr="008152F3" w:rsidRDefault="003B6573" w:rsidP="008152F3">
      <w:pPr>
        <w:pStyle w:val="ListParagraph"/>
        <w:numPr>
          <w:ilvl w:val="2"/>
          <w:numId w:val="1"/>
        </w:numPr>
        <w:spacing w:after="0" w:line="240" w:lineRule="auto"/>
        <w:rPr>
          <w:rFonts w:ascii="DM Sans" w:hAnsi="DM Sans"/>
        </w:rPr>
      </w:pPr>
      <w:r w:rsidRPr="008152F3">
        <w:rPr>
          <w:rFonts w:ascii="DM Sans" w:hAnsi="DM Sans"/>
        </w:rPr>
        <w:t>“Male and female” is divinely intended to be the best among many created pictures of loving complementary role relationships.</w:t>
      </w:r>
      <w:r w:rsidR="00BB6D21" w:rsidRPr="008152F3">
        <w:rPr>
          <w:rFonts w:ascii="DM Sans" w:hAnsi="DM Sans"/>
        </w:rPr>
        <w:br/>
      </w:r>
    </w:p>
    <w:p w14:paraId="2101EE5A" w14:textId="77777777" w:rsidR="00723D32" w:rsidRPr="008152F3" w:rsidRDefault="00723D32" w:rsidP="008152F3">
      <w:pPr>
        <w:spacing w:after="0" w:line="240" w:lineRule="auto"/>
        <w:rPr>
          <w:rFonts w:ascii="DM Sans" w:hAnsi="DM Sans"/>
        </w:rPr>
      </w:pPr>
    </w:p>
    <w:p w14:paraId="7B9F1E5E" w14:textId="58790511" w:rsidR="005602BC" w:rsidRPr="008152F3" w:rsidRDefault="00FE57C9" w:rsidP="008152F3">
      <w:pPr>
        <w:spacing w:after="0" w:line="240" w:lineRule="auto"/>
        <w:rPr>
          <w:rFonts w:ascii="DM Serif Display" w:hAnsi="DM Serif Display"/>
          <w:sz w:val="32"/>
          <w:szCs w:val="32"/>
        </w:rPr>
      </w:pPr>
      <w:r w:rsidRPr="008152F3">
        <w:rPr>
          <w:rFonts w:ascii="DM Serif Display" w:hAnsi="DM Serif Display"/>
          <w:sz w:val="32"/>
          <w:szCs w:val="32"/>
        </w:rPr>
        <w:lastRenderedPageBreak/>
        <w:t>This relational image of God has its specified expression in marriage and church life.  From these two</w:t>
      </w:r>
      <w:r w:rsidR="003B6573" w:rsidRPr="008152F3">
        <w:rPr>
          <w:rFonts w:ascii="DM Serif Display" w:hAnsi="DM Serif Display"/>
          <w:sz w:val="32"/>
          <w:szCs w:val="32"/>
        </w:rPr>
        <w:t>,</w:t>
      </w:r>
      <w:r w:rsidRPr="008152F3">
        <w:rPr>
          <w:rFonts w:ascii="DM Serif Display" w:hAnsi="DM Serif Display"/>
          <w:sz w:val="32"/>
          <w:szCs w:val="32"/>
        </w:rPr>
        <w:t xml:space="preserve"> the </w:t>
      </w:r>
      <w:r w:rsidR="00425E74" w:rsidRPr="008152F3">
        <w:rPr>
          <w:rFonts w:ascii="DM Serif Display" w:hAnsi="DM Serif Display"/>
          <w:sz w:val="32"/>
          <w:szCs w:val="32"/>
        </w:rPr>
        <w:t xml:space="preserve">saints also salt the world.  </w:t>
      </w:r>
      <w:r w:rsidR="00BB6D21" w:rsidRPr="008152F3">
        <w:rPr>
          <w:rFonts w:ascii="DM Serif Display" w:hAnsi="DM Serif Display"/>
          <w:sz w:val="32"/>
          <w:szCs w:val="32"/>
        </w:rPr>
        <w:br/>
      </w:r>
    </w:p>
    <w:p w14:paraId="2060A6BB" w14:textId="225CFC5A" w:rsidR="00723D32" w:rsidRPr="008152F3" w:rsidRDefault="00425E74" w:rsidP="008152F3">
      <w:pPr>
        <w:pStyle w:val="ListParagraph"/>
        <w:numPr>
          <w:ilvl w:val="0"/>
          <w:numId w:val="1"/>
        </w:numPr>
        <w:spacing w:after="0" w:line="240" w:lineRule="auto"/>
        <w:rPr>
          <w:rFonts w:ascii="DM Sans" w:hAnsi="DM Sans"/>
        </w:rPr>
      </w:pPr>
      <w:r w:rsidRPr="008152F3">
        <w:rPr>
          <w:rFonts w:ascii="DM Sans" w:hAnsi="DM Sans"/>
        </w:rPr>
        <w:t>In the church:</w:t>
      </w:r>
    </w:p>
    <w:p w14:paraId="53D9231D" w14:textId="38610537" w:rsidR="00723D32" w:rsidRPr="008152F3" w:rsidRDefault="00723D32" w:rsidP="008152F3">
      <w:pPr>
        <w:pStyle w:val="ListParagraph"/>
        <w:numPr>
          <w:ilvl w:val="1"/>
          <w:numId w:val="1"/>
        </w:numPr>
        <w:spacing w:after="0" w:line="240" w:lineRule="auto"/>
        <w:rPr>
          <w:rFonts w:ascii="DM Sans" w:hAnsi="DM Sans"/>
        </w:rPr>
      </w:pPr>
      <w:r w:rsidRPr="008152F3">
        <w:rPr>
          <w:rFonts w:ascii="DM Sans" w:hAnsi="DM Sans"/>
        </w:rPr>
        <w:t>Men are responsible to God for the mission of the church; they will give the account.</w:t>
      </w:r>
    </w:p>
    <w:p w14:paraId="3118293E" w14:textId="5CEA6E19" w:rsidR="00723D32" w:rsidRPr="008152F3" w:rsidRDefault="00723D32" w:rsidP="008152F3">
      <w:pPr>
        <w:pStyle w:val="ListParagraph"/>
        <w:numPr>
          <w:ilvl w:val="1"/>
          <w:numId w:val="1"/>
        </w:numPr>
        <w:spacing w:after="0" w:line="240" w:lineRule="auto"/>
        <w:rPr>
          <w:rFonts w:ascii="DM Sans" w:hAnsi="DM Sans"/>
        </w:rPr>
      </w:pPr>
      <w:r w:rsidRPr="008152F3">
        <w:rPr>
          <w:rFonts w:ascii="DM Sans" w:hAnsi="DM Sans"/>
        </w:rPr>
        <w:t>Women can be in quietness in matters of church leadership, mission and doctrine.  But they can unite with and come along side men in that quietness.</w:t>
      </w:r>
    </w:p>
    <w:p w14:paraId="0235AC94" w14:textId="49E479A4" w:rsidR="00723D32" w:rsidRPr="008152F3" w:rsidRDefault="00723D32" w:rsidP="008152F3">
      <w:pPr>
        <w:pStyle w:val="ListParagraph"/>
        <w:numPr>
          <w:ilvl w:val="1"/>
          <w:numId w:val="1"/>
        </w:numPr>
        <w:spacing w:after="0" w:line="240" w:lineRule="auto"/>
        <w:rPr>
          <w:rFonts w:ascii="DM Sans" w:hAnsi="DM Sans"/>
        </w:rPr>
      </w:pPr>
      <w:r w:rsidRPr="008152F3">
        <w:rPr>
          <w:rFonts w:ascii="DM Sans" w:hAnsi="DM Sans"/>
        </w:rPr>
        <w:t>Women can be deacon</w:t>
      </w:r>
      <w:r w:rsidR="00C10EC7" w:rsidRPr="008152F3">
        <w:rPr>
          <w:rFonts w:ascii="DM Sans" w:hAnsi="DM Sans"/>
        </w:rPr>
        <w:t>esse</w:t>
      </w:r>
      <w:r w:rsidRPr="008152F3">
        <w:rPr>
          <w:rFonts w:ascii="DM Sans" w:hAnsi="DM Sans"/>
        </w:rPr>
        <w:t>s</w:t>
      </w:r>
    </w:p>
    <w:p w14:paraId="629242E0" w14:textId="13470ED5" w:rsidR="00723D32" w:rsidRPr="008152F3" w:rsidRDefault="00723D32" w:rsidP="008152F3">
      <w:pPr>
        <w:pStyle w:val="ListParagraph"/>
        <w:numPr>
          <w:ilvl w:val="1"/>
          <w:numId w:val="1"/>
        </w:numPr>
        <w:spacing w:after="0" w:line="240" w:lineRule="auto"/>
        <w:rPr>
          <w:rFonts w:ascii="DM Sans" w:hAnsi="DM Sans"/>
        </w:rPr>
      </w:pPr>
      <w:r w:rsidRPr="008152F3">
        <w:rPr>
          <w:rFonts w:ascii="DM Sans" w:hAnsi="DM Sans"/>
        </w:rPr>
        <w:t>Women can and must teach and pastor other women</w:t>
      </w:r>
    </w:p>
    <w:p w14:paraId="262A6DE2" w14:textId="29F70F6E" w:rsidR="00723D32" w:rsidRPr="008152F3" w:rsidRDefault="00723D32" w:rsidP="008152F3">
      <w:pPr>
        <w:pStyle w:val="ListParagraph"/>
        <w:numPr>
          <w:ilvl w:val="1"/>
          <w:numId w:val="1"/>
        </w:numPr>
        <w:spacing w:after="0" w:line="240" w:lineRule="auto"/>
        <w:rPr>
          <w:rFonts w:ascii="DM Sans" w:hAnsi="DM Sans"/>
        </w:rPr>
      </w:pPr>
      <w:r w:rsidRPr="008152F3">
        <w:rPr>
          <w:rFonts w:ascii="DM Sans" w:hAnsi="DM Sans"/>
        </w:rPr>
        <w:t xml:space="preserve">Women can serve in many </w:t>
      </w:r>
      <w:r w:rsidR="00C10EC7" w:rsidRPr="008152F3">
        <w:rPr>
          <w:rFonts w:ascii="DM Sans" w:hAnsi="DM Sans"/>
        </w:rPr>
        <w:t xml:space="preserve">significant but </w:t>
      </w:r>
      <w:r w:rsidRPr="008152F3">
        <w:rPr>
          <w:rFonts w:ascii="DM Sans" w:hAnsi="DM Sans"/>
        </w:rPr>
        <w:t>delegated positions of responsibility.</w:t>
      </w:r>
    </w:p>
    <w:p w14:paraId="68D3391F" w14:textId="335703B1" w:rsidR="00723D32" w:rsidRPr="008152F3" w:rsidRDefault="00C10EC7" w:rsidP="008152F3">
      <w:pPr>
        <w:pStyle w:val="ListParagraph"/>
        <w:numPr>
          <w:ilvl w:val="0"/>
          <w:numId w:val="1"/>
        </w:numPr>
        <w:spacing w:after="0" w:line="240" w:lineRule="auto"/>
        <w:rPr>
          <w:rFonts w:ascii="DM Sans" w:hAnsi="DM Sans"/>
        </w:rPr>
      </w:pPr>
      <w:r w:rsidRPr="008152F3">
        <w:rPr>
          <w:rFonts w:ascii="DM Sans" w:hAnsi="DM Sans"/>
        </w:rPr>
        <w:t>Understanding the b</w:t>
      </w:r>
      <w:r w:rsidR="00723D32" w:rsidRPr="008152F3">
        <w:rPr>
          <w:rFonts w:ascii="DM Sans" w:hAnsi="DM Sans"/>
        </w:rPr>
        <w:t>oundary: wh</w:t>
      </w:r>
      <w:r w:rsidRPr="008152F3">
        <w:rPr>
          <w:rFonts w:ascii="DM Sans" w:hAnsi="DM Sans"/>
        </w:rPr>
        <w:t>y is it</w:t>
      </w:r>
      <w:r w:rsidR="00723D32" w:rsidRPr="008152F3">
        <w:rPr>
          <w:rFonts w:ascii="DM Sans" w:hAnsi="DM Sans"/>
        </w:rPr>
        <w:t xml:space="preserve"> shameful?  (1cor 14:</w:t>
      </w:r>
      <w:r w:rsidR="00E56377" w:rsidRPr="008152F3">
        <w:rPr>
          <w:rFonts w:ascii="DM Sans" w:hAnsi="DM Sans"/>
        </w:rPr>
        <w:t>35</w:t>
      </w:r>
      <w:r w:rsidR="00723D32" w:rsidRPr="008152F3">
        <w:rPr>
          <w:rFonts w:ascii="DM Sans" w:hAnsi="DM Sans"/>
        </w:rPr>
        <w:t>)</w:t>
      </w:r>
    </w:p>
    <w:p w14:paraId="1B11905C" w14:textId="7C93D33F" w:rsidR="002646C3" w:rsidRPr="008152F3" w:rsidRDefault="002646C3" w:rsidP="008152F3">
      <w:pPr>
        <w:spacing w:after="0" w:line="240" w:lineRule="auto"/>
        <w:rPr>
          <w:rFonts w:ascii="DM Sans" w:hAnsi="DM Sans"/>
        </w:rPr>
      </w:pPr>
    </w:p>
    <w:sectPr w:rsidR="002646C3" w:rsidRPr="008152F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CFD08" w14:textId="77777777" w:rsidR="00681FA8" w:rsidRDefault="00681FA8" w:rsidP="008152F3">
      <w:pPr>
        <w:spacing w:after="0" w:line="240" w:lineRule="auto"/>
      </w:pPr>
      <w:r>
        <w:separator/>
      </w:r>
    </w:p>
  </w:endnote>
  <w:endnote w:type="continuationSeparator" w:id="0">
    <w:p w14:paraId="11A72FEC" w14:textId="77777777" w:rsidR="00681FA8" w:rsidRDefault="00681FA8" w:rsidP="00815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M Serif Display">
    <w:charset w:val="00"/>
    <w:family w:val="auto"/>
    <w:pitch w:val="variable"/>
    <w:sig w:usb0="8000006F" w:usb1="0000004B" w:usb2="00000000" w:usb3="00000000" w:csb0="0000019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33733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DB5EA" w14:textId="2AA19C50" w:rsidR="008152F3" w:rsidRDefault="008152F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B91673" w14:textId="77777777" w:rsidR="008152F3" w:rsidRDefault="008152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2474D" w14:textId="77777777" w:rsidR="00681FA8" w:rsidRDefault="00681FA8" w:rsidP="008152F3">
      <w:pPr>
        <w:spacing w:after="0" w:line="240" w:lineRule="auto"/>
      </w:pPr>
      <w:r>
        <w:separator/>
      </w:r>
    </w:p>
  </w:footnote>
  <w:footnote w:type="continuationSeparator" w:id="0">
    <w:p w14:paraId="106375F8" w14:textId="77777777" w:rsidR="00681FA8" w:rsidRDefault="00681FA8" w:rsidP="008152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902AC" w14:textId="2C3E4535" w:rsidR="008152F3" w:rsidRDefault="008152F3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6BF1D2F3" wp14:editId="3736A62B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DM Sans" w:hAnsi="DM Sans"/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3E5DB86B" w14:textId="5BA76E3A" w:rsidR="008152F3" w:rsidRPr="008152F3" w:rsidRDefault="008152F3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rFonts w:ascii="DM Sans" w:hAnsi="DM Sans"/>
                                  <w:caps/>
                                  <w:color w:val="FFFFFF" w:themeColor="background1"/>
                                </w:rPr>
                              </w:pPr>
                              <w:r w:rsidRPr="008152F3">
                                <w:rPr>
                                  <w:rFonts w:ascii="DM Sans" w:hAnsi="DM Sans"/>
                                  <w:caps/>
                                  <w:color w:val="FFFFFF" w:themeColor="background1"/>
                                </w:rPr>
                                <w:t>Audio Notes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6BF1D2F3" id="Rectangle 200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156082 [3204]" stroked="f" strokeweight="1pt">
              <v:textbox style="mso-fit-shape-to-text:t">
                <w:txbxContent>
                  <w:sdt>
                    <w:sdtPr>
                      <w:rPr>
                        <w:rFonts w:ascii="DM Sans" w:hAnsi="DM Sans"/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3E5DB86B" w14:textId="5BA76E3A" w:rsidR="008152F3" w:rsidRPr="008152F3" w:rsidRDefault="008152F3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rFonts w:ascii="DM Sans" w:hAnsi="DM Sans"/>
                            <w:caps/>
                            <w:color w:val="FFFFFF" w:themeColor="background1"/>
                          </w:rPr>
                        </w:pPr>
                        <w:r w:rsidRPr="008152F3">
                          <w:rPr>
                            <w:rFonts w:ascii="DM Sans" w:hAnsi="DM Sans"/>
                            <w:caps/>
                            <w:color w:val="FFFFFF" w:themeColor="background1"/>
                          </w:rPr>
                          <w:t>Audio Notes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B53C6"/>
    <w:multiLevelType w:val="hybridMultilevel"/>
    <w:tmpl w:val="1C704334"/>
    <w:lvl w:ilvl="0" w:tplc="E06AFBE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8115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1D5"/>
    <w:rsid w:val="00024940"/>
    <w:rsid w:val="000933A4"/>
    <w:rsid w:val="000B1AA8"/>
    <w:rsid w:val="00120E7D"/>
    <w:rsid w:val="00165D86"/>
    <w:rsid w:val="00172F07"/>
    <w:rsid w:val="001D1F9F"/>
    <w:rsid w:val="001F42D9"/>
    <w:rsid w:val="002572F4"/>
    <w:rsid w:val="002646C3"/>
    <w:rsid w:val="002E2719"/>
    <w:rsid w:val="002E4930"/>
    <w:rsid w:val="003B6573"/>
    <w:rsid w:val="00425E74"/>
    <w:rsid w:val="00525B6A"/>
    <w:rsid w:val="00541DF1"/>
    <w:rsid w:val="005602BC"/>
    <w:rsid w:val="005701D5"/>
    <w:rsid w:val="005A59F8"/>
    <w:rsid w:val="005D5A1C"/>
    <w:rsid w:val="005D65A2"/>
    <w:rsid w:val="005F1B58"/>
    <w:rsid w:val="006171F6"/>
    <w:rsid w:val="00681FA8"/>
    <w:rsid w:val="006E1388"/>
    <w:rsid w:val="00723D32"/>
    <w:rsid w:val="00747658"/>
    <w:rsid w:val="007553A3"/>
    <w:rsid w:val="008152F3"/>
    <w:rsid w:val="00823DD5"/>
    <w:rsid w:val="008930F7"/>
    <w:rsid w:val="008B458C"/>
    <w:rsid w:val="008F0A15"/>
    <w:rsid w:val="00931CDF"/>
    <w:rsid w:val="00992631"/>
    <w:rsid w:val="009960A2"/>
    <w:rsid w:val="009F7989"/>
    <w:rsid w:val="00A1222A"/>
    <w:rsid w:val="00A17083"/>
    <w:rsid w:val="00AB3CA5"/>
    <w:rsid w:val="00AD3DDF"/>
    <w:rsid w:val="00B63B14"/>
    <w:rsid w:val="00B81408"/>
    <w:rsid w:val="00BB6D21"/>
    <w:rsid w:val="00C00F8B"/>
    <w:rsid w:val="00C10EC7"/>
    <w:rsid w:val="00C92E98"/>
    <w:rsid w:val="00CB60C6"/>
    <w:rsid w:val="00CC5AA7"/>
    <w:rsid w:val="00CD3F1C"/>
    <w:rsid w:val="00DE7EE2"/>
    <w:rsid w:val="00E000BC"/>
    <w:rsid w:val="00E168F2"/>
    <w:rsid w:val="00E56377"/>
    <w:rsid w:val="00EA32A1"/>
    <w:rsid w:val="00ED6D09"/>
    <w:rsid w:val="00ED7C1D"/>
    <w:rsid w:val="00F27EB3"/>
    <w:rsid w:val="00FE57C9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A34966"/>
  <w15:chartTrackingRefBased/>
  <w15:docId w15:val="{D51C43D1-8A33-CF4D-8878-EEA20AC00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01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1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1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1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1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1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1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1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1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01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1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1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1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1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1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1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1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1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01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01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1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1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01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01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01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01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1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1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01D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16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152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2F3"/>
  </w:style>
  <w:style w:type="paragraph" w:styleId="Footer">
    <w:name w:val="footer"/>
    <w:basedOn w:val="Normal"/>
    <w:link w:val="FooterChar"/>
    <w:uiPriority w:val="99"/>
    <w:unhideWhenUsed/>
    <w:rsid w:val="008152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5</Pages>
  <Words>1056</Words>
  <Characters>6022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Audio Notes</dc:title>
  <dc:subject/>
  <dc:creator>John Meyer</dc:creator>
  <cp:keywords/>
  <dc:description/>
  <cp:lastModifiedBy>Brent Knox</cp:lastModifiedBy>
  <cp:revision>14</cp:revision>
  <dcterms:created xsi:type="dcterms:W3CDTF">2025-05-19T01:02:00Z</dcterms:created>
  <dcterms:modified xsi:type="dcterms:W3CDTF">2025-07-15T21:56:00Z</dcterms:modified>
</cp:coreProperties>
</file>